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967B5" w:rsidRDefault="007967B5" w:rsidP="007967B5">
      <w:pPr>
        <w:jc w:val="right"/>
        <w:rPr>
          <w:b/>
          <w:sz w:val="32"/>
        </w:rPr>
      </w:pPr>
      <w:r>
        <w:rPr>
          <w:b/>
          <w:color w:val="FF0000"/>
          <w:sz w:val="32"/>
        </w:rPr>
        <w:t>ET30</w:t>
      </w:r>
      <w:r w:rsidRPr="007D2D36">
        <w:rPr>
          <w:b/>
          <w:sz w:val="32"/>
        </w:rPr>
        <w:t xml:space="preserve"> : </w:t>
      </w:r>
      <w:r>
        <w:rPr>
          <w:b/>
          <w:sz w:val="32"/>
        </w:rPr>
        <w:t>Développement Durable et efficacité énergétique</w:t>
      </w:r>
    </w:p>
    <w:p w:rsidR="00961A9D" w:rsidRPr="007967B5" w:rsidRDefault="00961A9D" w:rsidP="00051448">
      <w:pPr>
        <w:jc w:val="both"/>
        <w:rPr>
          <w:b/>
          <w:color w:val="76923C"/>
          <w:sz w:val="32"/>
        </w:rPr>
      </w:pPr>
      <w:r w:rsidRPr="007967B5">
        <w:rPr>
          <w:b/>
          <w:color w:val="76923C"/>
          <w:sz w:val="32"/>
        </w:rPr>
        <w:t>Étude de cas</w:t>
      </w:r>
      <w:r w:rsidR="0090177B" w:rsidRPr="007967B5">
        <w:rPr>
          <w:b/>
          <w:color w:val="76923C"/>
          <w:sz w:val="32"/>
        </w:rPr>
        <w:t xml:space="preserve"> </w:t>
      </w:r>
      <w:r w:rsidRPr="007967B5">
        <w:rPr>
          <w:b/>
          <w:color w:val="76923C"/>
          <w:sz w:val="32"/>
        </w:rPr>
        <w:t xml:space="preserve">: </w:t>
      </w:r>
      <w:r w:rsidR="008147D4" w:rsidRPr="007967B5">
        <w:rPr>
          <w:b/>
          <w:color w:val="76923C"/>
          <w:sz w:val="32"/>
        </w:rPr>
        <w:t>Bloc de sécurité</w:t>
      </w:r>
      <w:r w:rsidR="00FB3FF9" w:rsidRPr="007967B5">
        <w:rPr>
          <w:b/>
          <w:color w:val="76923C"/>
          <w:sz w:val="32"/>
        </w:rPr>
        <w:t xml:space="preserve"> (</w:t>
      </w:r>
      <w:r w:rsidR="008147D4" w:rsidRPr="007967B5">
        <w:rPr>
          <w:b/>
          <w:color w:val="76923C"/>
          <w:sz w:val="32"/>
        </w:rPr>
        <w:t>contrainte de la DEEE</w:t>
      </w:r>
      <w:r w:rsidR="00FB3FF9" w:rsidRPr="007967B5">
        <w:rPr>
          <w:b/>
          <w:color w:val="76923C"/>
          <w:sz w:val="32"/>
        </w:rPr>
        <w:t>)</w:t>
      </w:r>
      <w:r w:rsidRPr="007967B5">
        <w:rPr>
          <w:b/>
          <w:color w:val="76923C"/>
          <w:sz w:val="32"/>
        </w:rPr>
        <w:t xml:space="preserve"> </w:t>
      </w:r>
    </w:p>
    <w:tbl>
      <w:tblPr>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BF" w:firstRow="1" w:lastRow="0" w:firstColumn="1" w:lastColumn="0" w:noHBand="0" w:noVBand="0"/>
      </w:tblPr>
      <w:tblGrid>
        <w:gridCol w:w="2093"/>
        <w:gridCol w:w="8363"/>
      </w:tblGrid>
      <w:tr w:rsidR="00961A9D" w:rsidRPr="0050714C" w:rsidTr="005B62FC">
        <w:tc>
          <w:tcPr>
            <w:tcW w:w="10456" w:type="dxa"/>
            <w:gridSpan w:val="2"/>
            <w:shd w:val="solid" w:color="D9D9D9" w:fill="auto"/>
          </w:tcPr>
          <w:p w:rsidR="00961A9D" w:rsidRPr="0050714C" w:rsidRDefault="00961A9D" w:rsidP="005B62FC">
            <w:pPr>
              <w:spacing w:after="0"/>
              <w:jc w:val="center"/>
              <w:rPr>
                <w:b/>
                <w:sz w:val="28"/>
              </w:rPr>
            </w:pPr>
            <w:r w:rsidRPr="0050714C">
              <w:rPr>
                <w:b/>
                <w:sz w:val="28"/>
              </w:rPr>
              <w:t>Sciences et Technologies de l’Industrie et du Développement Durable</w:t>
            </w:r>
          </w:p>
          <w:p w:rsidR="00961A9D" w:rsidRPr="0050714C" w:rsidRDefault="00961A9D" w:rsidP="005B62FC">
            <w:pPr>
              <w:spacing w:after="0"/>
              <w:jc w:val="right"/>
              <w:rPr>
                <w:i/>
                <w:sz w:val="24"/>
              </w:rPr>
            </w:pPr>
            <w:r w:rsidRPr="0050714C">
              <w:rPr>
                <w:i/>
                <w:sz w:val="24"/>
              </w:rPr>
              <w:t>Formation des enseignants</w:t>
            </w:r>
          </w:p>
        </w:tc>
      </w:tr>
      <w:tr w:rsidR="00961A9D" w:rsidRPr="0050714C" w:rsidTr="008147D4">
        <w:trPr>
          <w:trHeight w:val="506"/>
        </w:trPr>
        <w:tc>
          <w:tcPr>
            <w:tcW w:w="2093" w:type="dxa"/>
            <w:shd w:val="solid" w:color="D9D9D9" w:fill="auto"/>
          </w:tcPr>
          <w:p w:rsidR="00961A9D" w:rsidRPr="0050714C" w:rsidRDefault="00961A9D" w:rsidP="00C70AD5">
            <w:pPr>
              <w:spacing w:after="0"/>
              <w:rPr>
                <w:b/>
                <w:sz w:val="24"/>
              </w:rPr>
            </w:pPr>
            <w:r w:rsidRPr="0050714C">
              <w:rPr>
                <w:b/>
                <w:sz w:val="24"/>
              </w:rPr>
              <w:t>module : ET30</w:t>
            </w:r>
            <w:r w:rsidR="00C70AD5">
              <w:rPr>
                <w:b/>
                <w:sz w:val="24"/>
              </w:rPr>
              <w:t>4</w:t>
            </w:r>
          </w:p>
        </w:tc>
        <w:tc>
          <w:tcPr>
            <w:tcW w:w="8363" w:type="dxa"/>
            <w:vAlign w:val="center"/>
          </w:tcPr>
          <w:p w:rsidR="00961A9D" w:rsidRPr="0050714C" w:rsidRDefault="00C70AD5" w:rsidP="005B62FC">
            <w:pPr>
              <w:spacing w:after="0"/>
              <w:jc w:val="center"/>
              <w:rPr>
                <w:b/>
                <w:color w:val="3366FF"/>
                <w:sz w:val="28"/>
              </w:rPr>
            </w:pPr>
            <w:r>
              <w:rPr>
                <w:b/>
                <w:sz w:val="32"/>
              </w:rPr>
              <w:t>agir sur les produits actifs</w:t>
            </w:r>
          </w:p>
        </w:tc>
      </w:tr>
      <w:tr w:rsidR="00961A9D" w:rsidRPr="0050714C" w:rsidTr="005B62FC">
        <w:tc>
          <w:tcPr>
            <w:tcW w:w="10456" w:type="dxa"/>
            <w:gridSpan w:val="2"/>
          </w:tcPr>
          <w:p w:rsidR="00961A9D" w:rsidRPr="0050714C" w:rsidRDefault="00961A9D" w:rsidP="008147D4">
            <w:pPr>
              <w:spacing w:after="0"/>
              <w:jc w:val="both"/>
              <w:rPr>
                <w:sz w:val="24"/>
              </w:rPr>
            </w:pPr>
            <w:r w:rsidRPr="0050714C">
              <w:rPr>
                <w:b/>
                <w:color w:val="FF0000"/>
                <w:sz w:val="24"/>
              </w:rPr>
              <w:t>Durée</w:t>
            </w:r>
            <w:r w:rsidRPr="0050714C">
              <w:rPr>
                <w:sz w:val="24"/>
              </w:rPr>
              <w:t xml:space="preserve">: </w:t>
            </w:r>
            <w:r w:rsidR="008147D4">
              <w:rPr>
                <w:sz w:val="24"/>
              </w:rPr>
              <w:t>1</w:t>
            </w:r>
            <w:r w:rsidRPr="0050714C">
              <w:rPr>
                <w:sz w:val="24"/>
              </w:rPr>
              <w:t xml:space="preserve"> heure</w:t>
            </w:r>
            <w:r w:rsidR="007967B5">
              <w:rPr>
                <w:sz w:val="24"/>
              </w:rPr>
              <w:t>.</w:t>
            </w:r>
          </w:p>
        </w:tc>
      </w:tr>
      <w:tr w:rsidR="00961A9D" w:rsidRPr="0050714C" w:rsidTr="005B62FC">
        <w:tc>
          <w:tcPr>
            <w:tcW w:w="10456" w:type="dxa"/>
            <w:gridSpan w:val="2"/>
          </w:tcPr>
          <w:p w:rsidR="00961A9D" w:rsidRPr="0050714C" w:rsidRDefault="00961A9D" w:rsidP="008147D4">
            <w:pPr>
              <w:spacing w:after="0"/>
              <w:jc w:val="both"/>
              <w:rPr>
                <w:sz w:val="24"/>
              </w:rPr>
            </w:pPr>
            <w:r w:rsidRPr="0050714C">
              <w:rPr>
                <w:b/>
                <w:color w:val="FF0000"/>
                <w:sz w:val="24"/>
              </w:rPr>
              <w:t>Objectif </w:t>
            </w:r>
            <w:r w:rsidRPr="0050714C">
              <w:rPr>
                <w:sz w:val="24"/>
              </w:rPr>
              <w:t xml:space="preserve">: </w:t>
            </w:r>
            <w:r w:rsidR="008147D4">
              <w:rPr>
                <w:sz w:val="32"/>
              </w:rPr>
              <w:t>comparer 3 blocs de sécurité du point de vue de la fin de vie</w:t>
            </w:r>
          </w:p>
        </w:tc>
      </w:tr>
      <w:tr w:rsidR="00961A9D" w:rsidRPr="0050714C" w:rsidTr="005B62FC">
        <w:tc>
          <w:tcPr>
            <w:tcW w:w="10456" w:type="dxa"/>
            <w:gridSpan w:val="2"/>
          </w:tcPr>
          <w:p w:rsidR="00961A9D" w:rsidRPr="0050714C" w:rsidRDefault="00961A9D" w:rsidP="005B62FC">
            <w:pPr>
              <w:spacing w:after="0"/>
              <w:jc w:val="both"/>
              <w:rPr>
                <w:b/>
                <w:color w:val="FF0000"/>
                <w:sz w:val="24"/>
              </w:rPr>
            </w:pPr>
            <w:r w:rsidRPr="0050714C">
              <w:rPr>
                <w:b/>
                <w:color w:val="FF0000"/>
                <w:sz w:val="24"/>
              </w:rPr>
              <w:t>Pré-requis :</w:t>
            </w:r>
          </w:p>
          <w:p w:rsidR="00961A9D" w:rsidRDefault="008147D4" w:rsidP="00BE5BBB">
            <w:pPr>
              <w:pStyle w:val="Paragraphedeliste"/>
              <w:numPr>
                <w:ilvl w:val="0"/>
                <w:numId w:val="43"/>
              </w:numPr>
              <w:spacing w:after="0"/>
              <w:jc w:val="both"/>
              <w:rPr>
                <w:sz w:val="24"/>
              </w:rPr>
            </w:pPr>
            <w:r>
              <w:rPr>
                <w:sz w:val="24"/>
              </w:rPr>
              <w:t>Connaitre la directive DEEE</w:t>
            </w:r>
            <w:r w:rsidR="00961A9D" w:rsidRPr="0050714C">
              <w:rPr>
                <w:sz w:val="24"/>
              </w:rPr>
              <w:t>;</w:t>
            </w:r>
          </w:p>
          <w:p w:rsidR="008147D4" w:rsidRPr="0050714C" w:rsidRDefault="008147D4" w:rsidP="00BE5BBB">
            <w:pPr>
              <w:pStyle w:val="Paragraphedeliste"/>
              <w:numPr>
                <w:ilvl w:val="0"/>
                <w:numId w:val="43"/>
              </w:numPr>
              <w:spacing w:after="0"/>
              <w:jc w:val="both"/>
              <w:rPr>
                <w:sz w:val="24"/>
              </w:rPr>
            </w:pPr>
            <w:r>
              <w:rPr>
                <w:sz w:val="24"/>
              </w:rPr>
              <w:t>Connaitre la directive ROHS;</w:t>
            </w:r>
          </w:p>
          <w:p w:rsidR="00961A9D" w:rsidRPr="0050714C" w:rsidRDefault="008147D4" w:rsidP="00BE5BBB">
            <w:pPr>
              <w:pStyle w:val="Paragraphedeliste"/>
              <w:numPr>
                <w:ilvl w:val="0"/>
                <w:numId w:val="43"/>
              </w:numPr>
              <w:spacing w:after="0"/>
              <w:jc w:val="both"/>
              <w:rPr>
                <w:sz w:val="24"/>
              </w:rPr>
            </w:pPr>
            <w:r>
              <w:rPr>
                <w:sz w:val="24"/>
              </w:rPr>
              <w:t>La roue de l’éco-conception</w:t>
            </w:r>
            <w:r w:rsidR="007967B5">
              <w:rPr>
                <w:sz w:val="24"/>
              </w:rPr>
              <w:t>.</w:t>
            </w:r>
          </w:p>
          <w:p w:rsidR="00961A9D" w:rsidRPr="0050714C" w:rsidRDefault="00961A9D" w:rsidP="005B62FC">
            <w:pPr>
              <w:spacing w:after="0"/>
              <w:jc w:val="both"/>
              <w:rPr>
                <w:b/>
                <w:color w:val="FF0000"/>
                <w:sz w:val="24"/>
              </w:rPr>
            </w:pPr>
          </w:p>
        </w:tc>
      </w:tr>
      <w:tr w:rsidR="00961A9D" w:rsidRPr="0050714C" w:rsidTr="005B62FC">
        <w:tc>
          <w:tcPr>
            <w:tcW w:w="10456" w:type="dxa"/>
            <w:gridSpan w:val="2"/>
          </w:tcPr>
          <w:p w:rsidR="00961A9D" w:rsidRPr="00BE5BBB" w:rsidRDefault="00961A9D" w:rsidP="00BE5BBB">
            <w:pPr>
              <w:spacing w:after="0"/>
              <w:jc w:val="both"/>
              <w:rPr>
                <w:b/>
                <w:color w:val="FF0000"/>
                <w:sz w:val="24"/>
              </w:rPr>
            </w:pPr>
            <w:r w:rsidRPr="0050714C">
              <w:rPr>
                <w:b/>
                <w:color w:val="FF0000"/>
                <w:sz w:val="24"/>
              </w:rPr>
              <w:t>Bases théoriques</w:t>
            </w:r>
          </w:p>
          <w:p w:rsidR="00961A9D" w:rsidRPr="0050714C" w:rsidRDefault="00961A9D" w:rsidP="00BE5BBB">
            <w:pPr>
              <w:pStyle w:val="Paragraphedeliste"/>
              <w:numPr>
                <w:ilvl w:val="0"/>
                <w:numId w:val="44"/>
              </w:numPr>
              <w:spacing w:after="0"/>
              <w:jc w:val="both"/>
              <w:rPr>
                <w:sz w:val="24"/>
              </w:rPr>
            </w:pPr>
            <w:r w:rsidRPr="0050714C">
              <w:rPr>
                <w:sz w:val="24"/>
              </w:rPr>
              <w:t>Service attendu;</w:t>
            </w:r>
          </w:p>
          <w:p w:rsidR="00961A9D" w:rsidRPr="0050714C" w:rsidRDefault="00961A9D" w:rsidP="00BE5BBB">
            <w:pPr>
              <w:pStyle w:val="Paragraphedeliste"/>
              <w:numPr>
                <w:ilvl w:val="0"/>
                <w:numId w:val="44"/>
              </w:numPr>
              <w:spacing w:after="0"/>
              <w:jc w:val="both"/>
              <w:rPr>
                <w:sz w:val="24"/>
              </w:rPr>
            </w:pPr>
            <w:r w:rsidRPr="0050714C">
              <w:rPr>
                <w:sz w:val="24"/>
              </w:rPr>
              <w:t>Durée du service attendu</w:t>
            </w:r>
            <w:r w:rsidR="00BE5BBB">
              <w:rPr>
                <w:sz w:val="24"/>
              </w:rPr>
              <w:t>.</w:t>
            </w:r>
          </w:p>
        </w:tc>
      </w:tr>
      <w:tr w:rsidR="007967B5" w:rsidRPr="0050714C" w:rsidTr="005B62FC">
        <w:tc>
          <w:tcPr>
            <w:tcW w:w="10456" w:type="dxa"/>
            <w:gridSpan w:val="2"/>
          </w:tcPr>
          <w:p w:rsidR="007967B5" w:rsidRPr="0050714C" w:rsidRDefault="007967B5" w:rsidP="00BE5BBB">
            <w:pPr>
              <w:spacing w:after="0"/>
              <w:jc w:val="both"/>
              <w:rPr>
                <w:b/>
                <w:color w:val="FF0000"/>
                <w:sz w:val="24"/>
              </w:rPr>
            </w:pPr>
            <w:r w:rsidRPr="0050714C">
              <w:rPr>
                <w:b/>
                <w:color w:val="FF0000"/>
                <w:sz w:val="24"/>
              </w:rPr>
              <w:t>Outils</w:t>
            </w:r>
            <w:r>
              <w:rPr>
                <w:b/>
                <w:color w:val="FF0000"/>
                <w:sz w:val="24"/>
              </w:rPr>
              <w:t> </w:t>
            </w:r>
            <w:r w:rsidRPr="007967B5">
              <w:rPr>
                <w:sz w:val="24"/>
              </w:rPr>
              <w:t xml:space="preserve">: </w:t>
            </w:r>
            <w:r>
              <w:rPr>
                <w:sz w:val="24"/>
              </w:rPr>
              <w:t>Balance.</w:t>
            </w:r>
          </w:p>
        </w:tc>
      </w:tr>
      <w:tr w:rsidR="00961A9D" w:rsidRPr="0050714C" w:rsidTr="005B62FC">
        <w:tc>
          <w:tcPr>
            <w:tcW w:w="10456" w:type="dxa"/>
            <w:gridSpan w:val="2"/>
          </w:tcPr>
          <w:p w:rsidR="00961A9D" w:rsidRPr="0050714C" w:rsidRDefault="00961A9D" w:rsidP="007C7E4F">
            <w:pPr>
              <w:spacing w:after="0"/>
              <w:jc w:val="both"/>
              <w:rPr>
                <w:sz w:val="24"/>
              </w:rPr>
            </w:pPr>
            <w:r w:rsidRPr="0050714C">
              <w:rPr>
                <w:b/>
                <w:color w:val="FF0000"/>
                <w:sz w:val="24"/>
              </w:rPr>
              <w:t>Supports </w:t>
            </w:r>
            <w:r w:rsidRPr="0050714C">
              <w:rPr>
                <w:sz w:val="24"/>
              </w:rPr>
              <w:t>:</w:t>
            </w:r>
            <w:r w:rsidRPr="0050714C">
              <w:t xml:space="preserve"> </w:t>
            </w:r>
            <w:r w:rsidR="008147D4">
              <w:rPr>
                <w:sz w:val="24"/>
              </w:rPr>
              <w:t xml:space="preserve">3 Blocs </w:t>
            </w:r>
            <w:r w:rsidR="007C7E4F">
              <w:rPr>
                <w:sz w:val="24"/>
              </w:rPr>
              <w:t xml:space="preserve">Autonomes d’Eclairage </w:t>
            </w:r>
            <w:r w:rsidR="008147D4">
              <w:rPr>
                <w:sz w:val="24"/>
              </w:rPr>
              <w:t xml:space="preserve">de </w:t>
            </w:r>
            <w:r w:rsidR="007C7E4F">
              <w:rPr>
                <w:sz w:val="24"/>
              </w:rPr>
              <w:t>S</w:t>
            </w:r>
            <w:r w:rsidR="008147D4">
              <w:rPr>
                <w:sz w:val="24"/>
              </w:rPr>
              <w:t>écurité de différente</w:t>
            </w:r>
            <w:r w:rsidR="007967B5">
              <w:rPr>
                <w:sz w:val="24"/>
              </w:rPr>
              <w:t>s</w:t>
            </w:r>
            <w:r w:rsidR="008147D4">
              <w:rPr>
                <w:sz w:val="24"/>
              </w:rPr>
              <w:t xml:space="preserve"> génération</w:t>
            </w:r>
            <w:r w:rsidR="007967B5">
              <w:rPr>
                <w:sz w:val="24"/>
              </w:rPr>
              <w:t>s</w:t>
            </w:r>
            <w:r w:rsidR="007C7E4F">
              <w:rPr>
                <w:sz w:val="24"/>
              </w:rPr>
              <w:t xml:space="preserve"> (B.A.E.S.)</w:t>
            </w:r>
            <w:r w:rsidR="007967B5">
              <w:rPr>
                <w:sz w:val="24"/>
              </w:rPr>
              <w:t>.</w:t>
            </w:r>
          </w:p>
        </w:tc>
      </w:tr>
      <w:tr w:rsidR="00961A9D" w:rsidRPr="0050714C" w:rsidTr="005B62FC">
        <w:tc>
          <w:tcPr>
            <w:tcW w:w="10456" w:type="dxa"/>
            <w:gridSpan w:val="2"/>
          </w:tcPr>
          <w:p w:rsidR="00961A9D" w:rsidRPr="0050714C" w:rsidRDefault="00961A9D" w:rsidP="008147D4">
            <w:pPr>
              <w:spacing w:after="0"/>
              <w:jc w:val="both"/>
              <w:rPr>
                <w:sz w:val="24"/>
              </w:rPr>
            </w:pPr>
            <w:r w:rsidRPr="0050714C">
              <w:rPr>
                <w:b/>
                <w:color w:val="FF0000"/>
                <w:sz w:val="24"/>
              </w:rPr>
              <w:t>Modalités</w:t>
            </w:r>
            <w:r w:rsidR="007967B5">
              <w:rPr>
                <w:sz w:val="24"/>
              </w:rPr>
              <w:t xml:space="preserve"> : A</w:t>
            </w:r>
            <w:r w:rsidRPr="0050714C">
              <w:rPr>
                <w:sz w:val="24"/>
              </w:rPr>
              <w:t>ctivité sous forme de T</w:t>
            </w:r>
            <w:r w:rsidR="008147D4">
              <w:rPr>
                <w:sz w:val="24"/>
              </w:rPr>
              <w:t>P</w:t>
            </w:r>
            <w:r w:rsidR="007967B5">
              <w:rPr>
                <w:sz w:val="24"/>
              </w:rPr>
              <w:t>.</w:t>
            </w:r>
          </w:p>
        </w:tc>
      </w:tr>
      <w:tr w:rsidR="00961A9D" w:rsidRPr="0050714C" w:rsidTr="005B62FC">
        <w:tc>
          <w:tcPr>
            <w:tcW w:w="10456" w:type="dxa"/>
            <w:gridSpan w:val="2"/>
          </w:tcPr>
          <w:p w:rsidR="00961A9D" w:rsidRPr="0050714C" w:rsidRDefault="00961A9D" w:rsidP="007967B5">
            <w:pPr>
              <w:spacing w:after="0"/>
              <w:jc w:val="both"/>
              <w:rPr>
                <w:sz w:val="24"/>
              </w:rPr>
            </w:pPr>
            <w:r w:rsidRPr="0050714C">
              <w:rPr>
                <w:b/>
                <w:color w:val="FF0000"/>
                <w:sz w:val="24"/>
              </w:rPr>
              <w:t>Synthèse et validation</w:t>
            </w:r>
            <w:r w:rsidRPr="0050714C">
              <w:rPr>
                <w:sz w:val="24"/>
              </w:rPr>
              <w:t xml:space="preserve"> : Proposer une activité </w:t>
            </w:r>
            <w:r w:rsidR="008147D4">
              <w:rPr>
                <w:sz w:val="24"/>
              </w:rPr>
              <w:t>avec les blocs de sécurité Luminox</w:t>
            </w:r>
            <w:r w:rsidR="007967B5">
              <w:rPr>
                <w:sz w:val="24"/>
              </w:rPr>
              <w:t>.</w:t>
            </w:r>
          </w:p>
        </w:tc>
      </w:tr>
      <w:tr w:rsidR="00961A9D" w:rsidRPr="0050714C" w:rsidTr="005B62FC">
        <w:tc>
          <w:tcPr>
            <w:tcW w:w="10456" w:type="dxa"/>
            <w:gridSpan w:val="2"/>
          </w:tcPr>
          <w:p w:rsidR="00961A9D" w:rsidRPr="0050714C" w:rsidRDefault="00961A9D" w:rsidP="005B62FC">
            <w:pPr>
              <w:spacing w:after="0"/>
              <w:jc w:val="both"/>
              <w:rPr>
                <w:sz w:val="24"/>
              </w:rPr>
            </w:pPr>
            <w:r w:rsidRPr="0050714C">
              <w:rPr>
                <w:b/>
                <w:color w:val="FF0000"/>
                <w:sz w:val="24"/>
              </w:rPr>
              <w:t>Ressources existantes </w:t>
            </w:r>
            <w:r w:rsidRPr="0050714C">
              <w:rPr>
                <w:sz w:val="24"/>
              </w:rPr>
              <w:t>:</w:t>
            </w:r>
          </w:p>
          <w:p w:rsidR="00961A9D" w:rsidRPr="0050714C" w:rsidRDefault="00961A9D" w:rsidP="00272786">
            <w:pPr>
              <w:spacing w:after="0"/>
              <w:contextualSpacing/>
              <w:rPr>
                <w:u w:val="single"/>
              </w:rPr>
            </w:pPr>
          </w:p>
          <w:p w:rsidR="00961A9D" w:rsidRPr="007967B5" w:rsidRDefault="00961A9D" w:rsidP="00272786">
            <w:pPr>
              <w:spacing w:after="0"/>
              <w:contextualSpacing/>
              <w:rPr>
                <w:i/>
                <w:sz w:val="24"/>
              </w:rPr>
            </w:pPr>
            <w:r w:rsidRPr="007967B5">
              <w:rPr>
                <w:i/>
                <w:sz w:val="24"/>
              </w:rPr>
              <w:t>Bibliographie :</w:t>
            </w:r>
          </w:p>
          <w:p w:rsidR="008147D4" w:rsidRPr="007967B5" w:rsidRDefault="008147D4" w:rsidP="00272786">
            <w:pPr>
              <w:spacing w:after="0"/>
              <w:contextualSpacing/>
              <w:rPr>
                <w:sz w:val="24"/>
              </w:rPr>
            </w:pPr>
            <w:r w:rsidRPr="007967B5">
              <w:rPr>
                <w:sz w:val="24"/>
              </w:rPr>
              <w:t>Directive DEEE</w:t>
            </w:r>
          </w:p>
          <w:p w:rsidR="008147D4" w:rsidRPr="007967B5" w:rsidRDefault="008147D4" w:rsidP="00272786">
            <w:pPr>
              <w:spacing w:after="0"/>
              <w:contextualSpacing/>
              <w:rPr>
                <w:sz w:val="24"/>
                <w:u w:val="single"/>
              </w:rPr>
            </w:pPr>
            <w:r w:rsidRPr="007967B5">
              <w:rPr>
                <w:sz w:val="24"/>
              </w:rPr>
              <w:t>Directive ROHS</w:t>
            </w:r>
          </w:p>
          <w:p w:rsidR="00961A9D" w:rsidRPr="0050714C" w:rsidRDefault="00961A9D" w:rsidP="005B62FC">
            <w:pPr>
              <w:spacing w:after="0"/>
              <w:jc w:val="both"/>
              <w:rPr>
                <w:sz w:val="24"/>
              </w:rPr>
            </w:pPr>
          </w:p>
        </w:tc>
      </w:tr>
      <w:tr w:rsidR="00961A9D" w:rsidRPr="0050714C" w:rsidTr="005B62FC">
        <w:tc>
          <w:tcPr>
            <w:tcW w:w="10456" w:type="dxa"/>
            <w:gridSpan w:val="2"/>
          </w:tcPr>
          <w:p w:rsidR="00961A9D" w:rsidRPr="0050714C" w:rsidRDefault="00961A9D" w:rsidP="005B62FC">
            <w:pPr>
              <w:spacing w:after="0"/>
              <w:jc w:val="both"/>
              <w:rPr>
                <w:sz w:val="24"/>
              </w:rPr>
            </w:pPr>
            <w:r w:rsidRPr="0050714C">
              <w:rPr>
                <w:b/>
                <w:color w:val="FF0000"/>
                <w:sz w:val="24"/>
              </w:rPr>
              <w:t>Travail à réaliser </w:t>
            </w:r>
            <w:r w:rsidRPr="0050714C">
              <w:rPr>
                <w:sz w:val="24"/>
              </w:rPr>
              <w:t>:</w:t>
            </w:r>
          </w:p>
          <w:p w:rsidR="00961A9D" w:rsidRPr="0050714C" w:rsidRDefault="00961A9D" w:rsidP="005B62FC">
            <w:pPr>
              <w:spacing w:after="0"/>
              <w:jc w:val="both"/>
              <w:rPr>
                <w:sz w:val="24"/>
              </w:rPr>
            </w:pPr>
          </w:p>
        </w:tc>
      </w:tr>
    </w:tbl>
    <w:p w:rsidR="007967B5" w:rsidRDefault="007967B5" w:rsidP="00051448">
      <w:pPr>
        <w:jc w:val="both"/>
        <w:rPr>
          <w:sz w:val="28"/>
        </w:rPr>
      </w:pPr>
    </w:p>
    <w:p w:rsidR="00961A9D" w:rsidRDefault="007967B5" w:rsidP="00051448">
      <w:pPr>
        <w:jc w:val="both"/>
        <w:rPr>
          <w:sz w:val="28"/>
        </w:rPr>
      </w:pPr>
      <w:r>
        <w:rPr>
          <w:sz w:val="28"/>
        </w:rPr>
        <w:br w:type="page"/>
      </w:r>
    </w:p>
    <w:p w:rsidR="00961A9D" w:rsidRDefault="00961A9D" w:rsidP="00051448">
      <w:pPr>
        <w:jc w:val="both"/>
        <w:rPr>
          <w:sz w:val="28"/>
        </w:rPr>
      </w:pPr>
    </w:p>
    <w:p w:rsidR="00961A9D" w:rsidRDefault="00961A9D" w:rsidP="00051448">
      <w:pPr>
        <w:jc w:val="both"/>
        <w:rPr>
          <w:sz w:val="28"/>
        </w:rPr>
      </w:pPr>
    </w:p>
    <w:p w:rsidR="00961A9D" w:rsidRPr="00EF0226" w:rsidRDefault="00961A9D" w:rsidP="00051448">
      <w:pPr>
        <w:jc w:val="both"/>
        <w:rPr>
          <w:sz w:val="28"/>
        </w:rPr>
      </w:pPr>
    </w:p>
    <w:p w:rsidR="00961A9D" w:rsidRDefault="00961A9D" w:rsidP="00BE5BBB">
      <w:pPr>
        <w:pStyle w:val="En-ttedetabledesmatires"/>
      </w:pPr>
      <w:r>
        <w:t>Sommaire</w:t>
      </w:r>
    </w:p>
    <w:p w:rsidR="004C4BD7" w:rsidRDefault="00A23692">
      <w:pPr>
        <w:pStyle w:val="TM1"/>
        <w:tabs>
          <w:tab w:val="left" w:pos="440"/>
          <w:tab w:val="right" w:leader="dot" w:pos="10188"/>
        </w:tabs>
        <w:rPr>
          <w:rFonts w:asciiTheme="minorHAnsi" w:eastAsiaTheme="minorEastAsia" w:hAnsiTheme="minorHAnsi" w:cstheme="minorBidi"/>
          <w:b w:val="0"/>
          <w:noProof/>
          <w:szCs w:val="22"/>
          <w:lang w:eastAsia="fr-FR"/>
        </w:rPr>
      </w:pPr>
      <w:r>
        <w:fldChar w:fldCharType="begin"/>
      </w:r>
      <w:r w:rsidR="00961A9D">
        <w:instrText xml:space="preserve"> TOC \o "1-3" \h \z \u </w:instrText>
      </w:r>
      <w:r>
        <w:fldChar w:fldCharType="separate"/>
      </w:r>
      <w:hyperlink w:anchor="_Toc280002073" w:history="1">
        <w:r w:rsidR="004C4BD7" w:rsidRPr="008E041A">
          <w:rPr>
            <w:rStyle w:val="Lienhypertexte"/>
            <w:noProof/>
          </w:rPr>
          <w:t>1</w:t>
        </w:r>
        <w:r w:rsidR="004C4BD7">
          <w:rPr>
            <w:rFonts w:asciiTheme="minorHAnsi" w:eastAsiaTheme="minorEastAsia" w:hAnsiTheme="minorHAnsi" w:cstheme="minorBidi"/>
            <w:b w:val="0"/>
            <w:noProof/>
            <w:szCs w:val="22"/>
            <w:lang w:eastAsia="fr-FR"/>
          </w:rPr>
          <w:tab/>
        </w:r>
        <w:r w:rsidR="004C4BD7" w:rsidRPr="008E041A">
          <w:rPr>
            <w:rStyle w:val="Lienhypertexte"/>
            <w:noProof/>
          </w:rPr>
          <w:t>Présentation de l’étude</w:t>
        </w:r>
        <w:r w:rsidR="004C4BD7">
          <w:rPr>
            <w:noProof/>
            <w:webHidden/>
          </w:rPr>
          <w:tab/>
        </w:r>
        <w:r>
          <w:rPr>
            <w:noProof/>
            <w:webHidden/>
          </w:rPr>
          <w:fldChar w:fldCharType="begin"/>
        </w:r>
        <w:r w:rsidR="004C4BD7">
          <w:rPr>
            <w:noProof/>
            <w:webHidden/>
          </w:rPr>
          <w:instrText xml:space="preserve"> PAGEREF _Toc280002073 \h </w:instrText>
        </w:r>
        <w:r>
          <w:rPr>
            <w:noProof/>
            <w:webHidden/>
          </w:rPr>
        </w:r>
        <w:r>
          <w:rPr>
            <w:noProof/>
            <w:webHidden/>
          </w:rPr>
          <w:fldChar w:fldCharType="separate"/>
        </w:r>
        <w:r w:rsidR="004C4BD7">
          <w:rPr>
            <w:noProof/>
            <w:webHidden/>
          </w:rPr>
          <w:t>3</w:t>
        </w:r>
        <w:r>
          <w:rPr>
            <w:noProof/>
            <w:webHidden/>
          </w:rPr>
          <w:fldChar w:fldCharType="end"/>
        </w:r>
      </w:hyperlink>
    </w:p>
    <w:p w:rsidR="004C4BD7" w:rsidRDefault="00D4296F">
      <w:pPr>
        <w:pStyle w:val="TM2"/>
        <w:tabs>
          <w:tab w:val="left" w:pos="880"/>
          <w:tab w:val="right" w:leader="dot" w:pos="10188"/>
        </w:tabs>
        <w:rPr>
          <w:rFonts w:asciiTheme="minorHAnsi" w:eastAsiaTheme="minorEastAsia" w:hAnsiTheme="minorHAnsi" w:cstheme="minorBidi"/>
          <w:i w:val="0"/>
          <w:noProof/>
          <w:szCs w:val="22"/>
          <w:lang w:eastAsia="fr-FR"/>
        </w:rPr>
      </w:pPr>
      <w:hyperlink w:anchor="_Toc280002074" w:history="1">
        <w:r w:rsidR="004C4BD7" w:rsidRPr="008E041A">
          <w:rPr>
            <w:rStyle w:val="Lienhypertexte"/>
            <w:noProof/>
          </w:rPr>
          <w:t>1.1</w:t>
        </w:r>
        <w:r w:rsidR="004C4BD7">
          <w:rPr>
            <w:rFonts w:asciiTheme="minorHAnsi" w:eastAsiaTheme="minorEastAsia" w:hAnsiTheme="minorHAnsi" w:cstheme="minorBidi"/>
            <w:i w:val="0"/>
            <w:noProof/>
            <w:szCs w:val="22"/>
            <w:lang w:eastAsia="fr-FR"/>
          </w:rPr>
          <w:tab/>
        </w:r>
        <w:r w:rsidR="004C4BD7" w:rsidRPr="008E041A">
          <w:rPr>
            <w:rStyle w:val="Lienhypertexte"/>
            <w:noProof/>
          </w:rPr>
          <w:t>Présentation des produits:</w:t>
        </w:r>
        <w:r w:rsidR="004C4BD7">
          <w:rPr>
            <w:noProof/>
            <w:webHidden/>
          </w:rPr>
          <w:tab/>
        </w:r>
        <w:r w:rsidR="00A23692">
          <w:rPr>
            <w:noProof/>
            <w:webHidden/>
          </w:rPr>
          <w:fldChar w:fldCharType="begin"/>
        </w:r>
        <w:r w:rsidR="004C4BD7">
          <w:rPr>
            <w:noProof/>
            <w:webHidden/>
          </w:rPr>
          <w:instrText xml:space="preserve"> PAGEREF _Toc280002074 \h </w:instrText>
        </w:r>
        <w:r w:rsidR="00A23692">
          <w:rPr>
            <w:noProof/>
            <w:webHidden/>
          </w:rPr>
        </w:r>
        <w:r w:rsidR="00A23692">
          <w:rPr>
            <w:noProof/>
            <w:webHidden/>
          </w:rPr>
          <w:fldChar w:fldCharType="separate"/>
        </w:r>
        <w:r w:rsidR="004C4BD7">
          <w:rPr>
            <w:noProof/>
            <w:webHidden/>
          </w:rPr>
          <w:t>3</w:t>
        </w:r>
        <w:r w:rsidR="00A23692">
          <w:rPr>
            <w:noProof/>
            <w:webHidden/>
          </w:rPr>
          <w:fldChar w:fldCharType="end"/>
        </w:r>
      </w:hyperlink>
    </w:p>
    <w:p w:rsidR="004C4BD7" w:rsidRDefault="00D4296F">
      <w:pPr>
        <w:pStyle w:val="TM2"/>
        <w:tabs>
          <w:tab w:val="left" w:pos="880"/>
          <w:tab w:val="right" w:leader="dot" w:pos="10188"/>
        </w:tabs>
        <w:rPr>
          <w:rFonts w:asciiTheme="minorHAnsi" w:eastAsiaTheme="minorEastAsia" w:hAnsiTheme="minorHAnsi" w:cstheme="minorBidi"/>
          <w:i w:val="0"/>
          <w:noProof/>
          <w:szCs w:val="22"/>
          <w:lang w:eastAsia="fr-FR"/>
        </w:rPr>
      </w:pPr>
      <w:hyperlink w:anchor="_Toc280002075" w:history="1">
        <w:r w:rsidR="004C4BD7" w:rsidRPr="008E041A">
          <w:rPr>
            <w:rStyle w:val="Lienhypertexte"/>
            <w:noProof/>
          </w:rPr>
          <w:t>1.2</w:t>
        </w:r>
        <w:r w:rsidR="004C4BD7">
          <w:rPr>
            <w:rFonts w:asciiTheme="minorHAnsi" w:eastAsiaTheme="minorEastAsia" w:hAnsiTheme="minorHAnsi" w:cstheme="minorBidi"/>
            <w:i w:val="0"/>
            <w:noProof/>
            <w:szCs w:val="22"/>
            <w:lang w:eastAsia="fr-FR"/>
          </w:rPr>
          <w:tab/>
        </w:r>
        <w:r w:rsidR="004C4BD7" w:rsidRPr="008E041A">
          <w:rPr>
            <w:rStyle w:val="Lienhypertexte"/>
            <w:noProof/>
          </w:rPr>
          <w:t>Environnement du produit en phase d'utilisation et fonctions de service</w:t>
        </w:r>
        <w:r w:rsidR="004C4BD7">
          <w:rPr>
            <w:noProof/>
            <w:webHidden/>
          </w:rPr>
          <w:tab/>
        </w:r>
        <w:r w:rsidR="00A23692">
          <w:rPr>
            <w:noProof/>
            <w:webHidden/>
          </w:rPr>
          <w:fldChar w:fldCharType="begin"/>
        </w:r>
        <w:r w:rsidR="004C4BD7">
          <w:rPr>
            <w:noProof/>
            <w:webHidden/>
          </w:rPr>
          <w:instrText xml:space="preserve"> PAGEREF _Toc280002075 \h </w:instrText>
        </w:r>
        <w:r w:rsidR="00A23692">
          <w:rPr>
            <w:noProof/>
            <w:webHidden/>
          </w:rPr>
        </w:r>
        <w:r w:rsidR="00A23692">
          <w:rPr>
            <w:noProof/>
            <w:webHidden/>
          </w:rPr>
          <w:fldChar w:fldCharType="separate"/>
        </w:r>
        <w:r w:rsidR="004C4BD7">
          <w:rPr>
            <w:noProof/>
            <w:webHidden/>
          </w:rPr>
          <w:t>4</w:t>
        </w:r>
        <w:r w:rsidR="00A23692">
          <w:rPr>
            <w:noProof/>
            <w:webHidden/>
          </w:rPr>
          <w:fldChar w:fldCharType="end"/>
        </w:r>
      </w:hyperlink>
    </w:p>
    <w:p w:rsidR="004C4BD7" w:rsidRDefault="00D4296F">
      <w:pPr>
        <w:pStyle w:val="TM2"/>
        <w:tabs>
          <w:tab w:val="left" w:pos="880"/>
          <w:tab w:val="right" w:leader="dot" w:pos="10188"/>
        </w:tabs>
        <w:rPr>
          <w:rFonts w:asciiTheme="minorHAnsi" w:eastAsiaTheme="minorEastAsia" w:hAnsiTheme="minorHAnsi" w:cstheme="minorBidi"/>
          <w:i w:val="0"/>
          <w:noProof/>
          <w:szCs w:val="22"/>
          <w:lang w:eastAsia="fr-FR"/>
        </w:rPr>
      </w:pPr>
      <w:hyperlink w:anchor="_Toc280002076" w:history="1">
        <w:r w:rsidR="004C4BD7" w:rsidRPr="008E041A">
          <w:rPr>
            <w:rStyle w:val="Lienhypertexte"/>
            <w:noProof/>
          </w:rPr>
          <w:t>1.3</w:t>
        </w:r>
        <w:r w:rsidR="004C4BD7">
          <w:rPr>
            <w:rFonts w:asciiTheme="minorHAnsi" w:eastAsiaTheme="minorEastAsia" w:hAnsiTheme="minorHAnsi" w:cstheme="minorBidi"/>
            <w:i w:val="0"/>
            <w:noProof/>
            <w:szCs w:val="22"/>
            <w:lang w:eastAsia="fr-FR"/>
          </w:rPr>
          <w:tab/>
        </w:r>
        <w:r w:rsidR="004C4BD7" w:rsidRPr="008E041A">
          <w:rPr>
            <w:rStyle w:val="Lienhypertexte"/>
            <w:noProof/>
          </w:rPr>
          <w:t>Extrait du cahier des charges fonctionnel d'un BAES :</w:t>
        </w:r>
        <w:r w:rsidR="004C4BD7">
          <w:rPr>
            <w:noProof/>
            <w:webHidden/>
          </w:rPr>
          <w:tab/>
        </w:r>
        <w:r w:rsidR="00A23692">
          <w:rPr>
            <w:noProof/>
            <w:webHidden/>
          </w:rPr>
          <w:fldChar w:fldCharType="begin"/>
        </w:r>
        <w:r w:rsidR="004C4BD7">
          <w:rPr>
            <w:noProof/>
            <w:webHidden/>
          </w:rPr>
          <w:instrText xml:space="preserve"> PAGEREF _Toc280002076 \h </w:instrText>
        </w:r>
        <w:r w:rsidR="00A23692">
          <w:rPr>
            <w:noProof/>
            <w:webHidden/>
          </w:rPr>
        </w:r>
        <w:r w:rsidR="00A23692">
          <w:rPr>
            <w:noProof/>
            <w:webHidden/>
          </w:rPr>
          <w:fldChar w:fldCharType="separate"/>
        </w:r>
        <w:r w:rsidR="004C4BD7">
          <w:rPr>
            <w:noProof/>
            <w:webHidden/>
          </w:rPr>
          <w:t>4</w:t>
        </w:r>
        <w:r w:rsidR="00A23692">
          <w:rPr>
            <w:noProof/>
            <w:webHidden/>
          </w:rPr>
          <w:fldChar w:fldCharType="end"/>
        </w:r>
      </w:hyperlink>
    </w:p>
    <w:p w:rsidR="004C4BD7" w:rsidRDefault="00D4296F">
      <w:pPr>
        <w:pStyle w:val="TM2"/>
        <w:tabs>
          <w:tab w:val="left" w:pos="880"/>
          <w:tab w:val="right" w:leader="dot" w:pos="10188"/>
        </w:tabs>
        <w:rPr>
          <w:rFonts w:asciiTheme="minorHAnsi" w:eastAsiaTheme="minorEastAsia" w:hAnsiTheme="minorHAnsi" w:cstheme="minorBidi"/>
          <w:i w:val="0"/>
          <w:noProof/>
          <w:szCs w:val="22"/>
          <w:lang w:eastAsia="fr-FR"/>
        </w:rPr>
      </w:pPr>
      <w:hyperlink w:anchor="_Toc280002077" w:history="1">
        <w:r w:rsidR="004C4BD7" w:rsidRPr="008E041A">
          <w:rPr>
            <w:rStyle w:val="Lienhypertexte"/>
            <w:noProof/>
          </w:rPr>
          <w:t>1.4</w:t>
        </w:r>
        <w:r w:rsidR="004C4BD7">
          <w:rPr>
            <w:rFonts w:asciiTheme="minorHAnsi" w:eastAsiaTheme="minorEastAsia" w:hAnsiTheme="minorHAnsi" w:cstheme="minorBidi"/>
            <w:i w:val="0"/>
            <w:noProof/>
            <w:szCs w:val="22"/>
            <w:lang w:eastAsia="fr-FR"/>
          </w:rPr>
          <w:tab/>
        </w:r>
        <w:r w:rsidR="004C4BD7" w:rsidRPr="008E041A">
          <w:rPr>
            <w:rStyle w:val="Lienhypertexte"/>
            <w:noProof/>
          </w:rPr>
          <w:t>FC3  "respecter les contraintes environnementales"</w:t>
        </w:r>
        <w:r w:rsidR="004C4BD7">
          <w:rPr>
            <w:noProof/>
            <w:webHidden/>
          </w:rPr>
          <w:tab/>
        </w:r>
        <w:r w:rsidR="00A23692">
          <w:rPr>
            <w:noProof/>
            <w:webHidden/>
          </w:rPr>
          <w:fldChar w:fldCharType="begin"/>
        </w:r>
        <w:r w:rsidR="004C4BD7">
          <w:rPr>
            <w:noProof/>
            <w:webHidden/>
          </w:rPr>
          <w:instrText xml:space="preserve"> PAGEREF _Toc280002077 \h </w:instrText>
        </w:r>
        <w:r w:rsidR="00A23692">
          <w:rPr>
            <w:noProof/>
            <w:webHidden/>
          </w:rPr>
        </w:r>
        <w:r w:rsidR="00A23692">
          <w:rPr>
            <w:noProof/>
            <w:webHidden/>
          </w:rPr>
          <w:fldChar w:fldCharType="separate"/>
        </w:r>
        <w:r w:rsidR="004C4BD7">
          <w:rPr>
            <w:noProof/>
            <w:webHidden/>
          </w:rPr>
          <w:t>5</w:t>
        </w:r>
        <w:r w:rsidR="00A23692">
          <w:rPr>
            <w:noProof/>
            <w:webHidden/>
          </w:rPr>
          <w:fldChar w:fldCharType="end"/>
        </w:r>
      </w:hyperlink>
    </w:p>
    <w:p w:rsidR="004C4BD7" w:rsidRDefault="00D4296F">
      <w:pPr>
        <w:pStyle w:val="TM2"/>
        <w:tabs>
          <w:tab w:val="left" w:pos="880"/>
          <w:tab w:val="right" w:leader="dot" w:pos="10188"/>
        </w:tabs>
        <w:rPr>
          <w:rFonts w:asciiTheme="minorHAnsi" w:eastAsiaTheme="minorEastAsia" w:hAnsiTheme="minorHAnsi" w:cstheme="minorBidi"/>
          <w:i w:val="0"/>
          <w:noProof/>
          <w:szCs w:val="22"/>
          <w:lang w:eastAsia="fr-FR"/>
        </w:rPr>
      </w:pPr>
      <w:hyperlink w:anchor="_Toc280002078" w:history="1">
        <w:r w:rsidR="004C4BD7" w:rsidRPr="008E041A">
          <w:rPr>
            <w:rStyle w:val="Lienhypertexte"/>
            <w:noProof/>
          </w:rPr>
          <w:t>1.5</w:t>
        </w:r>
        <w:r w:rsidR="004C4BD7">
          <w:rPr>
            <w:rFonts w:asciiTheme="minorHAnsi" w:eastAsiaTheme="minorEastAsia" w:hAnsiTheme="minorHAnsi" w:cstheme="minorBidi"/>
            <w:i w:val="0"/>
            <w:noProof/>
            <w:szCs w:val="22"/>
            <w:lang w:eastAsia="fr-FR"/>
          </w:rPr>
          <w:tab/>
        </w:r>
        <w:r w:rsidR="004C4BD7" w:rsidRPr="008E041A">
          <w:rPr>
            <w:rStyle w:val="Lienhypertexte"/>
            <w:noProof/>
          </w:rPr>
          <w:t>Détermination des différents taux :</w:t>
        </w:r>
        <w:r w:rsidR="004C4BD7">
          <w:rPr>
            <w:noProof/>
            <w:webHidden/>
          </w:rPr>
          <w:tab/>
        </w:r>
        <w:r w:rsidR="00A23692">
          <w:rPr>
            <w:noProof/>
            <w:webHidden/>
          </w:rPr>
          <w:fldChar w:fldCharType="begin"/>
        </w:r>
        <w:r w:rsidR="004C4BD7">
          <w:rPr>
            <w:noProof/>
            <w:webHidden/>
          </w:rPr>
          <w:instrText xml:space="preserve"> PAGEREF _Toc280002078 \h </w:instrText>
        </w:r>
        <w:r w:rsidR="00A23692">
          <w:rPr>
            <w:noProof/>
            <w:webHidden/>
          </w:rPr>
        </w:r>
        <w:r w:rsidR="00A23692">
          <w:rPr>
            <w:noProof/>
            <w:webHidden/>
          </w:rPr>
          <w:fldChar w:fldCharType="separate"/>
        </w:r>
        <w:r w:rsidR="004C4BD7">
          <w:rPr>
            <w:noProof/>
            <w:webHidden/>
          </w:rPr>
          <w:t>6</w:t>
        </w:r>
        <w:r w:rsidR="00A23692">
          <w:rPr>
            <w:noProof/>
            <w:webHidden/>
          </w:rPr>
          <w:fldChar w:fldCharType="end"/>
        </w:r>
      </w:hyperlink>
    </w:p>
    <w:p w:rsidR="004C4BD7" w:rsidRDefault="00D4296F">
      <w:pPr>
        <w:pStyle w:val="TM1"/>
        <w:tabs>
          <w:tab w:val="left" w:pos="440"/>
          <w:tab w:val="right" w:leader="dot" w:pos="10188"/>
        </w:tabs>
        <w:rPr>
          <w:rFonts w:asciiTheme="minorHAnsi" w:eastAsiaTheme="minorEastAsia" w:hAnsiTheme="minorHAnsi" w:cstheme="minorBidi"/>
          <w:b w:val="0"/>
          <w:noProof/>
          <w:szCs w:val="22"/>
          <w:lang w:eastAsia="fr-FR"/>
        </w:rPr>
      </w:pPr>
      <w:hyperlink w:anchor="_Toc280002079" w:history="1">
        <w:r w:rsidR="004C4BD7" w:rsidRPr="008E041A">
          <w:rPr>
            <w:rStyle w:val="Lienhypertexte"/>
            <w:noProof/>
          </w:rPr>
          <w:t>2</w:t>
        </w:r>
        <w:r w:rsidR="004C4BD7">
          <w:rPr>
            <w:rFonts w:asciiTheme="minorHAnsi" w:eastAsiaTheme="minorEastAsia" w:hAnsiTheme="minorHAnsi" w:cstheme="minorBidi"/>
            <w:b w:val="0"/>
            <w:noProof/>
            <w:szCs w:val="22"/>
            <w:lang w:eastAsia="fr-FR"/>
          </w:rPr>
          <w:tab/>
        </w:r>
        <w:r w:rsidR="004C4BD7" w:rsidRPr="008E041A">
          <w:rPr>
            <w:rStyle w:val="Lienhypertexte"/>
            <w:noProof/>
          </w:rPr>
          <w:t>Scenario fin de vie</w:t>
        </w:r>
        <w:r w:rsidR="004C4BD7">
          <w:rPr>
            <w:noProof/>
            <w:webHidden/>
          </w:rPr>
          <w:tab/>
        </w:r>
        <w:r w:rsidR="00A23692">
          <w:rPr>
            <w:noProof/>
            <w:webHidden/>
          </w:rPr>
          <w:fldChar w:fldCharType="begin"/>
        </w:r>
        <w:r w:rsidR="004C4BD7">
          <w:rPr>
            <w:noProof/>
            <w:webHidden/>
          </w:rPr>
          <w:instrText xml:space="preserve"> PAGEREF _Toc280002079 \h </w:instrText>
        </w:r>
        <w:r w:rsidR="00A23692">
          <w:rPr>
            <w:noProof/>
            <w:webHidden/>
          </w:rPr>
        </w:r>
        <w:r w:rsidR="00A23692">
          <w:rPr>
            <w:noProof/>
            <w:webHidden/>
          </w:rPr>
          <w:fldChar w:fldCharType="separate"/>
        </w:r>
        <w:r w:rsidR="004C4BD7">
          <w:rPr>
            <w:noProof/>
            <w:webHidden/>
          </w:rPr>
          <w:t>6</w:t>
        </w:r>
        <w:r w:rsidR="00A23692">
          <w:rPr>
            <w:noProof/>
            <w:webHidden/>
          </w:rPr>
          <w:fldChar w:fldCharType="end"/>
        </w:r>
      </w:hyperlink>
    </w:p>
    <w:p w:rsidR="004C4BD7" w:rsidRDefault="00D4296F">
      <w:pPr>
        <w:pStyle w:val="TM1"/>
        <w:tabs>
          <w:tab w:val="left" w:pos="440"/>
          <w:tab w:val="right" w:leader="dot" w:pos="10188"/>
        </w:tabs>
        <w:rPr>
          <w:rFonts w:asciiTheme="minorHAnsi" w:eastAsiaTheme="minorEastAsia" w:hAnsiTheme="minorHAnsi" w:cstheme="minorBidi"/>
          <w:b w:val="0"/>
          <w:noProof/>
          <w:szCs w:val="22"/>
          <w:lang w:eastAsia="fr-FR"/>
        </w:rPr>
      </w:pPr>
      <w:hyperlink w:anchor="_Toc280002080" w:history="1">
        <w:r w:rsidR="004C4BD7" w:rsidRPr="008E041A">
          <w:rPr>
            <w:rStyle w:val="Lienhypertexte"/>
            <w:noProof/>
          </w:rPr>
          <w:t>3</w:t>
        </w:r>
        <w:r w:rsidR="004C4BD7">
          <w:rPr>
            <w:rFonts w:asciiTheme="minorHAnsi" w:eastAsiaTheme="minorEastAsia" w:hAnsiTheme="minorHAnsi" w:cstheme="minorBidi"/>
            <w:b w:val="0"/>
            <w:noProof/>
            <w:szCs w:val="22"/>
            <w:lang w:eastAsia="fr-FR"/>
          </w:rPr>
          <w:tab/>
        </w:r>
        <w:r w:rsidR="004C4BD7" w:rsidRPr="008E041A">
          <w:rPr>
            <w:rStyle w:val="Lienhypertexte"/>
            <w:noProof/>
          </w:rPr>
          <w:t>Nomenclatures des produits</w:t>
        </w:r>
        <w:r w:rsidR="004C4BD7">
          <w:rPr>
            <w:noProof/>
            <w:webHidden/>
          </w:rPr>
          <w:tab/>
        </w:r>
        <w:r w:rsidR="00A23692">
          <w:rPr>
            <w:noProof/>
            <w:webHidden/>
          </w:rPr>
          <w:fldChar w:fldCharType="begin"/>
        </w:r>
        <w:r w:rsidR="004C4BD7">
          <w:rPr>
            <w:noProof/>
            <w:webHidden/>
          </w:rPr>
          <w:instrText xml:space="preserve"> PAGEREF _Toc280002080 \h </w:instrText>
        </w:r>
        <w:r w:rsidR="00A23692">
          <w:rPr>
            <w:noProof/>
            <w:webHidden/>
          </w:rPr>
        </w:r>
        <w:r w:rsidR="00A23692">
          <w:rPr>
            <w:noProof/>
            <w:webHidden/>
          </w:rPr>
          <w:fldChar w:fldCharType="separate"/>
        </w:r>
        <w:r w:rsidR="004C4BD7">
          <w:rPr>
            <w:noProof/>
            <w:webHidden/>
          </w:rPr>
          <w:t>8</w:t>
        </w:r>
        <w:r w:rsidR="00A23692">
          <w:rPr>
            <w:noProof/>
            <w:webHidden/>
          </w:rPr>
          <w:fldChar w:fldCharType="end"/>
        </w:r>
      </w:hyperlink>
    </w:p>
    <w:p w:rsidR="004C4BD7" w:rsidRDefault="00D4296F">
      <w:pPr>
        <w:pStyle w:val="TM2"/>
        <w:tabs>
          <w:tab w:val="left" w:pos="880"/>
          <w:tab w:val="right" w:leader="dot" w:pos="10188"/>
        </w:tabs>
        <w:rPr>
          <w:rFonts w:asciiTheme="minorHAnsi" w:eastAsiaTheme="minorEastAsia" w:hAnsiTheme="minorHAnsi" w:cstheme="minorBidi"/>
          <w:i w:val="0"/>
          <w:noProof/>
          <w:szCs w:val="22"/>
          <w:lang w:eastAsia="fr-FR"/>
        </w:rPr>
      </w:pPr>
      <w:hyperlink w:anchor="_Toc280002081" w:history="1">
        <w:r w:rsidR="004C4BD7" w:rsidRPr="008E041A">
          <w:rPr>
            <w:rStyle w:val="Lienhypertexte"/>
            <w:rFonts w:ascii="Times New Roman" w:hAnsi="Times New Roman"/>
            <w:noProof/>
          </w:rPr>
          <w:t>3.1</w:t>
        </w:r>
        <w:r w:rsidR="004C4BD7">
          <w:rPr>
            <w:rFonts w:asciiTheme="minorHAnsi" w:eastAsiaTheme="minorEastAsia" w:hAnsiTheme="minorHAnsi" w:cstheme="minorBidi"/>
            <w:i w:val="0"/>
            <w:noProof/>
            <w:szCs w:val="22"/>
            <w:lang w:eastAsia="fr-FR"/>
          </w:rPr>
          <w:tab/>
        </w:r>
        <w:r w:rsidR="004C4BD7" w:rsidRPr="008E041A">
          <w:rPr>
            <w:rStyle w:val="Lienhypertexte"/>
            <w:noProof/>
          </w:rPr>
          <w:t>modèle Secoumatic QA 2060 année 1995</w:t>
        </w:r>
        <w:r w:rsidR="004C4BD7">
          <w:rPr>
            <w:noProof/>
            <w:webHidden/>
          </w:rPr>
          <w:tab/>
        </w:r>
        <w:r w:rsidR="00A23692">
          <w:rPr>
            <w:noProof/>
            <w:webHidden/>
          </w:rPr>
          <w:fldChar w:fldCharType="begin"/>
        </w:r>
        <w:r w:rsidR="004C4BD7">
          <w:rPr>
            <w:noProof/>
            <w:webHidden/>
          </w:rPr>
          <w:instrText xml:space="preserve"> PAGEREF _Toc280002081 \h </w:instrText>
        </w:r>
        <w:r w:rsidR="00A23692">
          <w:rPr>
            <w:noProof/>
            <w:webHidden/>
          </w:rPr>
        </w:r>
        <w:r w:rsidR="00A23692">
          <w:rPr>
            <w:noProof/>
            <w:webHidden/>
          </w:rPr>
          <w:fldChar w:fldCharType="separate"/>
        </w:r>
        <w:r w:rsidR="004C4BD7">
          <w:rPr>
            <w:noProof/>
            <w:webHidden/>
          </w:rPr>
          <w:t>8</w:t>
        </w:r>
        <w:r w:rsidR="00A23692">
          <w:rPr>
            <w:noProof/>
            <w:webHidden/>
          </w:rPr>
          <w:fldChar w:fldCharType="end"/>
        </w:r>
      </w:hyperlink>
    </w:p>
    <w:p w:rsidR="004C4BD7" w:rsidRDefault="00D4296F">
      <w:pPr>
        <w:pStyle w:val="TM2"/>
        <w:tabs>
          <w:tab w:val="left" w:pos="880"/>
          <w:tab w:val="right" w:leader="dot" w:pos="10188"/>
        </w:tabs>
        <w:rPr>
          <w:rFonts w:asciiTheme="minorHAnsi" w:eastAsiaTheme="minorEastAsia" w:hAnsiTheme="minorHAnsi" w:cstheme="minorBidi"/>
          <w:i w:val="0"/>
          <w:noProof/>
          <w:szCs w:val="22"/>
          <w:lang w:eastAsia="fr-FR"/>
        </w:rPr>
      </w:pPr>
      <w:hyperlink w:anchor="_Toc280002082" w:history="1">
        <w:r w:rsidR="004C4BD7" w:rsidRPr="008E041A">
          <w:rPr>
            <w:rStyle w:val="Lienhypertexte"/>
            <w:rFonts w:ascii="Times New Roman" w:hAnsi="Times New Roman"/>
            <w:noProof/>
          </w:rPr>
          <w:t>3.2</w:t>
        </w:r>
        <w:r w:rsidR="004C4BD7">
          <w:rPr>
            <w:rFonts w:asciiTheme="minorHAnsi" w:eastAsiaTheme="minorEastAsia" w:hAnsiTheme="minorHAnsi" w:cstheme="minorBidi"/>
            <w:i w:val="0"/>
            <w:noProof/>
            <w:szCs w:val="22"/>
            <w:lang w:eastAsia="fr-FR"/>
          </w:rPr>
          <w:tab/>
        </w:r>
        <w:r w:rsidR="004C4BD7" w:rsidRPr="008E041A">
          <w:rPr>
            <w:rStyle w:val="Lienhypertexte"/>
            <w:noProof/>
          </w:rPr>
          <w:t>Modèle Legrand 60825 année 1997</w:t>
        </w:r>
        <w:r w:rsidR="004C4BD7">
          <w:rPr>
            <w:noProof/>
            <w:webHidden/>
          </w:rPr>
          <w:tab/>
        </w:r>
        <w:r w:rsidR="00A23692">
          <w:rPr>
            <w:noProof/>
            <w:webHidden/>
          </w:rPr>
          <w:fldChar w:fldCharType="begin"/>
        </w:r>
        <w:r w:rsidR="004C4BD7">
          <w:rPr>
            <w:noProof/>
            <w:webHidden/>
          </w:rPr>
          <w:instrText xml:space="preserve"> PAGEREF _Toc280002082 \h </w:instrText>
        </w:r>
        <w:r w:rsidR="00A23692">
          <w:rPr>
            <w:noProof/>
            <w:webHidden/>
          </w:rPr>
        </w:r>
        <w:r w:rsidR="00A23692">
          <w:rPr>
            <w:noProof/>
            <w:webHidden/>
          </w:rPr>
          <w:fldChar w:fldCharType="separate"/>
        </w:r>
        <w:r w:rsidR="004C4BD7">
          <w:rPr>
            <w:noProof/>
            <w:webHidden/>
          </w:rPr>
          <w:t>8</w:t>
        </w:r>
        <w:r w:rsidR="00A23692">
          <w:rPr>
            <w:noProof/>
            <w:webHidden/>
          </w:rPr>
          <w:fldChar w:fldCharType="end"/>
        </w:r>
      </w:hyperlink>
    </w:p>
    <w:p w:rsidR="004C4BD7" w:rsidRDefault="00D4296F">
      <w:pPr>
        <w:pStyle w:val="TM2"/>
        <w:tabs>
          <w:tab w:val="right" w:leader="dot" w:pos="10188"/>
        </w:tabs>
        <w:rPr>
          <w:rFonts w:asciiTheme="minorHAnsi" w:eastAsiaTheme="minorEastAsia" w:hAnsiTheme="minorHAnsi" w:cstheme="minorBidi"/>
          <w:i w:val="0"/>
          <w:noProof/>
          <w:szCs w:val="22"/>
          <w:lang w:eastAsia="fr-FR"/>
        </w:rPr>
      </w:pPr>
      <w:hyperlink w:anchor="_Toc280002083" w:history="1">
        <w:r w:rsidR="004C4BD7" w:rsidRPr="008E041A">
          <w:rPr>
            <w:rStyle w:val="Lienhypertexte"/>
            <w:noProof/>
          </w:rPr>
          <w:t>3.3</w:t>
        </w:r>
        <w:r w:rsidR="004C4BD7">
          <w:rPr>
            <w:noProof/>
            <w:webHidden/>
          </w:rPr>
          <w:tab/>
        </w:r>
        <w:r w:rsidR="00A23692">
          <w:rPr>
            <w:noProof/>
            <w:webHidden/>
          </w:rPr>
          <w:fldChar w:fldCharType="begin"/>
        </w:r>
        <w:r w:rsidR="004C4BD7">
          <w:rPr>
            <w:noProof/>
            <w:webHidden/>
          </w:rPr>
          <w:instrText xml:space="preserve"> PAGEREF _Toc280002083 \h </w:instrText>
        </w:r>
        <w:r w:rsidR="00A23692">
          <w:rPr>
            <w:noProof/>
            <w:webHidden/>
          </w:rPr>
        </w:r>
        <w:r w:rsidR="00A23692">
          <w:rPr>
            <w:noProof/>
            <w:webHidden/>
          </w:rPr>
          <w:fldChar w:fldCharType="separate"/>
        </w:r>
        <w:r w:rsidR="004C4BD7">
          <w:rPr>
            <w:noProof/>
            <w:webHidden/>
          </w:rPr>
          <w:t>8</w:t>
        </w:r>
        <w:r w:rsidR="00A23692">
          <w:rPr>
            <w:noProof/>
            <w:webHidden/>
          </w:rPr>
          <w:fldChar w:fldCharType="end"/>
        </w:r>
      </w:hyperlink>
    </w:p>
    <w:p w:rsidR="004C4BD7" w:rsidRDefault="00D4296F">
      <w:pPr>
        <w:pStyle w:val="TM2"/>
        <w:tabs>
          <w:tab w:val="left" w:pos="880"/>
          <w:tab w:val="right" w:leader="dot" w:pos="10188"/>
        </w:tabs>
        <w:rPr>
          <w:rFonts w:asciiTheme="minorHAnsi" w:eastAsiaTheme="minorEastAsia" w:hAnsiTheme="minorHAnsi" w:cstheme="minorBidi"/>
          <w:i w:val="0"/>
          <w:noProof/>
          <w:szCs w:val="22"/>
          <w:lang w:eastAsia="fr-FR"/>
        </w:rPr>
      </w:pPr>
      <w:hyperlink w:anchor="_Toc280002084" w:history="1">
        <w:r w:rsidR="004C4BD7" w:rsidRPr="008E041A">
          <w:rPr>
            <w:rStyle w:val="Lienhypertexte"/>
            <w:rFonts w:ascii="Times New Roman" w:hAnsi="Times New Roman"/>
            <w:noProof/>
          </w:rPr>
          <w:t>3.4</w:t>
        </w:r>
        <w:r w:rsidR="004C4BD7">
          <w:rPr>
            <w:rFonts w:asciiTheme="minorHAnsi" w:eastAsiaTheme="minorEastAsia" w:hAnsiTheme="minorHAnsi" w:cstheme="minorBidi"/>
            <w:i w:val="0"/>
            <w:noProof/>
            <w:szCs w:val="22"/>
            <w:lang w:eastAsia="fr-FR"/>
          </w:rPr>
          <w:tab/>
        </w:r>
        <w:r w:rsidR="004C4BD7" w:rsidRPr="008E041A">
          <w:rPr>
            <w:rStyle w:val="Lienhypertexte"/>
            <w:noProof/>
          </w:rPr>
          <w:t>Modèle Luminox STD 65C année 2008</w:t>
        </w:r>
        <w:r w:rsidR="004C4BD7">
          <w:rPr>
            <w:noProof/>
            <w:webHidden/>
          </w:rPr>
          <w:tab/>
        </w:r>
        <w:r w:rsidR="00A23692">
          <w:rPr>
            <w:noProof/>
            <w:webHidden/>
          </w:rPr>
          <w:fldChar w:fldCharType="begin"/>
        </w:r>
        <w:r w:rsidR="004C4BD7">
          <w:rPr>
            <w:noProof/>
            <w:webHidden/>
          </w:rPr>
          <w:instrText xml:space="preserve"> PAGEREF _Toc280002084 \h </w:instrText>
        </w:r>
        <w:r w:rsidR="00A23692">
          <w:rPr>
            <w:noProof/>
            <w:webHidden/>
          </w:rPr>
        </w:r>
        <w:r w:rsidR="00A23692">
          <w:rPr>
            <w:noProof/>
            <w:webHidden/>
          </w:rPr>
          <w:fldChar w:fldCharType="separate"/>
        </w:r>
        <w:r w:rsidR="004C4BD7">
          <w:rPr>
            <w:noProof/>
            <w:webHidden/>
          </w:rPr>
          <w:t>9</w:t>
        </w:r>
        <w:r w:rsidR="00A23692">
          <w:rPr>
            <w:noProof/>
            <w:webHidden/>
          </w:rPr>
          <w:fldChar w:fldCharType="end"/>
        </w:r>
      </w:hyperlink>
    </w:p>
    <w:p w:rsidR="004C4BD7" w:rsidRDefault="00D4296F">
      <w:pPr>
        <w:pStyle w:val="TM1"/>
        <w:tabs>
          <w:tab w:val="left" w:pos="440"/>
          <w:tab w:val="right" w:leader="dot" w:pos="10188"/>
        </w:tabs>
        <w:rPr>
          <w:rFonts w:asciiTheme="minorHAnsi" w:eastAsiaTheme="minorEastAsia" w:hAnsiTheme="minorHAnsi" w:cstheme="minorBidi"/>
          <w:b w:val="0"/>
          <w:noProof/>
          <w:szCs w:val="22"/>
          <w:lang w:eastAsia="fr-FR"/>
        </w:rPr>
      </w:pPr>
      <w:hyperlink w:anchor="_Toc280002085" w:history="1">
        <w:r w:rsidR="004C4BD7" w:rsidRPr="008E041A">
          <w:rPr>
            <w:rStyle w:val="Lienhypertexte"/>
            <w:noProof/>
          </w:rPr>
          <w:t>4</w:t>
        </w:r>
        <w:r w:rsidR="004C4BD7">
          <w:rPr>
            <w:rFonts w:asciiTheme="minorHAnsi" w:eastAsiaTheme="minorEastAsia" w:hAnsiTheme="minorHAnsi" w:cstheme="minorBidi"/>
            <w:b w:val="0"/>
            <w:noProof/>
            <w:szCs w:val="22"/>
            <w:lang w:eastAsia="fr-FR"/>
          </w:rPr>
          <w:tab/>
        </w:r>
        <w:r w:rsidR="004C4BD7" w:rsidRPr="008E041A">
          <w:rPr>
            <w:rStyle w:val="Lienhypertexte"/>
            <w:noProof/>
          </w:rPr>
          <w:t>Travail demandé</w:t>
        </w:r>
        <w:r w:rsidR="004C4BD7">
          <w:rPr>
            <w:noProof/>
            <w:webHidden/>
          </w:rPr>
          <w:tab/>
        </w:r>
        <w:r w:rsidR="00A23692">
          <w:rPr>
            <w:noProof/>
            <w:webHidden/>
          </w:rPr>
          <w:fldChar w:fldCharType="begin"/>
        </w:r>
        <w:r w:rsidR="004C4BD7">
          <w:rPr>
            <w:noProof/>
            <w:webHidden/>
          </w:rPr>
          <w:instrText xml:space="preserve"> PAGEREF _Toc280002085 \h </w:instrText>
        </w:r>
        <w:r w:rsidR="00A23692">
          <w:rPr>
            <w:noProof/>
            <w:webHidden/>
          </w:rPr>
        </w:r>
        <w:r w:rsidR="00A23692">
          <w:rPr>
            <w:noProof/>
            <w:webHidden/>
          </w:rPr>
          <w:fldChar w:fldCharType="separate"/>
        </w:r>
        <w:r w:rsidR="004C4BD7">
          <w:rPr>
            <w:noProof/>
            <w:webHidden/>
          </w:rPr>
          <w:t>10</w:t>
        </w:r>
        <w:r w:rsidR="00A23692">
          <w:rPr>
            <w:noProof/>
            <w:webHidden/>
          </w:rPr>
          <w:fldChar w:fldCharType="end"/>
        </w:r>
      </w:hyperlink>
    </w:p>
    <w:p w:rsidR="004C4BD7" w:rsidRDefault="00D4296F">
      <w:pPr>
        <w:pStyle w:val="TM2"/>
        <w:tabs>
          <w:tab w:val="left" w:pos="880"/>
          <w:tab w:val="right" w:leader="dot" w:pos="10188"/>
        </w:tabs>
        <w:rPr>
          <w:rFonts w:asciiTheme="minorHAnsi" w:eastAsiaTheme="minorEastAsia" w:hAnsiTheme="minorHAnsi" w:cstheme="minorBidi"/>
          <w:i w:val="0"/>
          <w:noProof/>
          <w:szCs w:val="22"/>
          <w:lang w:eastAsia="fr-FR"/>
        </w:rPr>
      </w:pPr>
      <w:hyperlink w:anchor="_Toc280002086" w:history="1">
        <w:r w:rsidR="004C4BD7" w:rsidRPr="008E041A">
          <w:rPr>
            <w:rStyle w:val="Lienhypertexte"/>
            <w:noProof/>
          </w:rPr>
          <w:t>4.1</w:t>
        </w:r>
        <w:r w:rsidR="004C4BD7">
          <w:rPr>
            <w:rFonts w:asciiTheme="minorHAnsi" w:eastAsiaTheme="minorEastAsia" w:hAnsiTheme="minorHAnsi" w:cstheme="minorBidi"/>
            <w:i w:val="0"/>
            <w:noProof/>
            <w:szCs w:val="22"/>
            <w:lang w:eastAsia="fr-FR"/>
          </w:rPr>
          <w:tab/>
        </w:r>
        <w:r w:rsidR="004C4BD7" w:rsidRPr="008E041A">
          <w:rPr>
            <w:rStyle w:val="Lienhypertexte"/>
            <w:noProof/>
          </w:rPr>
          <w:t>Etude du scenario réutilisation</w:t>
        </w:r>
        <w:r w:rsidR="004C4BD7">
          <w:rPr>
            <w:noProof/>
            <w:webHidden/>
          </w:rPr>
          <w:tab/>
        </w:r>
        <w:r w:rsidR="00A23692">
          <w:rPr>
            <w:noProof/>
            <w:webHidden/>
          </w:rPr>
          <w:fldChar w:fldCharType="begin"/>
        </w:r>
        <w:r w:rsidR="004C4BD7">
          <w:rPr>
            <w:noProof/>
            <w:webHidden/>
          </w:rPr>
          <w:instrText xml:space="preserve"> PAGEREF _Toc280002086 \h </w:instrText>
        </w:r>
        <w:r w:rsidR="00A23692">
          <w:rPr>
            <w:noProof/>
            <w:webHidden/>
          </w:rPr>
        </w:r>
        <w:r w:rsidR="00A23692">
          <w:rPr>
            <w:noProof/>
            <w:webHidden/>
          </w:rPr>
          <w:fldChar w:fldCharType="separate"/>
        </w:r>
        <w:r w:rsidR="004C4BD7">
          <w:rPr>
            <w:noProof/>
            <w:webHidden/>
          </w:rPr>
          <w:t>10</w:t>
        </w:r>
        <w:r w:rsidR="00A23692">
          <w:rPr>
            <w:noProof/>
            <w:webHidden/>
          </w:rPr>
          <w:fldChar w:fldCharType="end"/>
        </w:r>
      </w:hyperlink>
    </w:p>
    <w:p w:rsidR="004C4BD7" w:rsidRDefault="00D4296F">
      <w:pPr>
        <w:pStyle w:val="TM3"/>
        <w:tabs>
          <w:tab w:val="left" w:pos="1320"/>
          <w:tab w:val="right" w:leader="dot" w:pos="10188"/>
        </w:tabs>
        <w:rPr>
          <w:rFonts w:asciiTheme="minorHAnsi" w:eastAsiaTheme="minorEastAsia" w:hAnsiTheme="minorHAnsi" w:cstheme="minorBidi"/>
          <w:noProof/>
          <w:szCs w:val="22"/>
          <w:lang w:eastAsia="fr-FR"/>
        </w:rPr>
      </w:pPr>
      <w:hyperlink w:anchor="_Toc280002087" w:history="1">
        <w:r w:rsidR="004C4BD7" w:rsidRPr="008E041A">
          <w:rPr>
            <w:rStyle w:val="Lienhypertexte"/>
            <w:noProof/>
          </w:rPr>
          <w:t>4.1.1</w:t>
        </w:r>
        <w:r w:rsidR="004C4BD7">
          <w:rPr>
            <w:rFonts w:asciiTheme="minorHAnsi" w:eastAsiaTheme="minorEastAsia" w:hAnsiTheme="minorHAnsi" w:cstheme="minorBidi"/>
            <w:noProof/>
            <w:szCs w:val="22"/>
            <w:lang w:eastAsia="fr-FR"/>
          </w:rPr>
          <w:tab/>
        </w:r>
        <w:r w:rsidR="004C4BD7" w:rsidRPr="008E041A">
          <w:rPr>
            <w:rStyle w:val="Lienhypertexte"/>
            <w:noProof/>
          </w:rPr>
          <w:t>Opération de démontage</w:t>
        </w:r>
        <w:r w:rsidR="004C4BD7">
          <w:rPr>
            <w:noProof/>
            <w:webHidden/>
          </w:rPr>
          <w:tab/>
        </w:r>
        <w:r w:rsidR="00A23692">
          <w:rPr>
            <w:noProof/>
            <w:webHidden/>
          </w:rPr>
          <w:fldChar w:fldCharType="begin"/>
        </w:r>
        <w:r w:rsidR="004C4BD7">
          <w:rPr>
            <w:noProof/>
            <w:webHidden/>
          </w:rPr>
          <w:instrText xml:space="preserve"> PAGEREF _Toc280002087 \h </w:instrText>
        </w:r>
        <w:r w:rsidR="00A23692">
          <w:rPr>
            <w:noProof/>
            <w:webHidden/>
          </w:rPr>
        </w:r>
        <w:r w:rsidR="00A23692">
          <w:rPr>
            <w:noProof/>
            <w:webHidden/>
          </w:rPr>
          <w:fldChar w:fldCharType="separate"/>
        </w:r>
        <w:r w:rsidR="004C4BD7">
          <w:rPr>
            <w:noProof/>
            <w:webHidden/>
          </w:rPr>
          <w:t>10</w:t>
        </w:r>
        <w:r w:rsidR="00A23692">
          <w:rPr>
            <w:noProof/>
            <w:webHidden/>
          </w:rPr>
          <w:fldChar w:fldCharType="end"/>
        </w:r>
      </w:hyperlink>
    </w:p>
    <w:p w:rsidR="004C4BD7" w:rsidRDefault="00D4296F">
      <w:pPr>
        <w:pStyle w:val="TM2"/>
        <w:tabs>
          <w:tab w:val="left" w:pos="880"/>
          <w:tab w:val="right" w:leader="dot" w:pos="10188"/>
        </w:tabs>
        <w:rPr>
          <w:rFonts w:asciiTheme="minorHAnsi" w:eastAsiaTheme="minorEastAsia" w:hAnsiTheme="minorHAnsi" w:cstheme="minorBidi"/>
          <w:i w:val="0"/>
          <w:noProof/>
          <w:szCs w:val="22"/>
          <w:lang w:eastAsia="fr-FR"/>
        </w:rPr>
      </w:pPr>
      <w:hyperlink w:anchor="_Toc280002088" w:history="1">
        <w:r w:rsidR="004C4BD7" w:rsidRPr="008E041A">
          <w:rPr>
            <w:rStyle w:val="Lienhypertexte"/>
            <w:noProof/>
          </w:rPr>
          <w:t>4.2</w:t>
        </w:r>
        <w:r w:rsidR="004C4BD7">
          <w:rPr>
            <w:rFonts w:asciiTheme="minorHAnsi" w:eastAsiaTheme="minorEastAsia" w:hAnsiTheme="minorHAnsi" w:cstheme="minorBidi"/>
            <w:i w:val="0"/>
            <w:noProof/>
            <w:szCs w:val="22"/>
            <w:lang w:eastAsia="fr-FR"/>
          </w:rPr>
          <w:tab/>
        </w:r>
        <w:r w:rsidR="004C4BD7" w:rsidRPr="008E041A">
          <w:rPr>
            <w:rStyle w:val="Lienhypertexte"/>
            <w:noProof/>
          </w:rPr>
          <w:t>Scenario recyclage DEEE</w:t>
        </w:r>
        <w:r w:rsidR="004C4BD7">
          <w:rPr>
            <w:noProof/>
            <w:webHidden/>
          </w:rPr>
          <w:tab/>
        </w:r>
        <w:r w:rsidR="00A23692">
          <w:rPr>
            <w:noProof/>
            <w:webHidden/>
          </w:rPr>
          <w:fldChar w:fldCharType="begin"/>
        </w:r>
        <w:r w:rsidR="004C4BD7">
          <w:rPr>
            <w:noProof/>
            <w:webHidden/>
          </w:rPr>
          <w:instrText xml:space="preserve"> PAGEREF _Toc280002088 \h </w:instrText>
        </w:r>
        <w:r w:rsidR="00A23692">
          <w:rPr>
            <w:noProof/>
            <w:webHidden/>
          </w:rPr>
        </w:r>
        <w:r w:rsidR="00A23692">
          <w:rPr>
            <w:noProof/>
            <w:webHidden/>
          </w:rPr>
          <w:fldChar w:fldCharType="separate"/>
        </w:r>
        <w:r w:rsidR="004C4BD7">
          <w:rPr>
            <w:noProof/>
            <w:webHidden/>
          </w:rPr>
          <w:t>13</w:t>
        </w:r>
        <w:r w:rsidR="00A23692">
          <w:rPr>
            <w:noProof/>
            <w:webHidden/>
          </w:rPr>
          <w:fldChar w:fldCharType="end"/>
        </w:r>
      </w:hyperlink>
    </w:p>
    <w:p w:rsidR="004C4BD7" w:rsidRDefault="00D4296F">
      <w:pPr>
        <w:pStyle w:val="TM3"/>
        <w:tabs>
          <w:tab w:val="left" w:pos="1320"/>
          <w:tab w:val="right" w:leader="dot" w:pos="10188"/>
        </w:tabs>
        <w:rPr>
          <w:rFonts w:asciiTheme="minorHAnsi" w:eastAsiaTheme="minorEastAsia" w:hAnsiTheme="minorHAnsi" w:cstheme="minorBidi"/>
          <w:noProof/>
          <w:szCs w:val="22"/>
          <w:lang w:eastAsia="fr-FR"/>
        </w:rPr>
      </w:pPr>
      <w:hyperlink w:anchor="_Toc280002089" w:history="1">
        <w:r w:rsidR="004C4BD7" w:rsidRPr="008E041A">
          <w:rPr>
            <w:rStyle w:val="Lienhypertexte"/>
            <w:noProof/>
          </w:rPr>
          <w:t>4.2.1</w:t>
        </w:r>
        <w:r w:rsidR="004C4BD7">
          <w:rPr>
            <w:rFonts w:asciiTheme="minorHAnsi" w:eastAsiaTheme="minorEastAsia" w:hAnsiTheme="minorHAnsi" w:cstheme="minorBidi"/>
            <w:noProof/>
            <w:szCs w:val="22"/>
            <w:lang w:eastAsia="fr-FR"/>
          </w:rPr>
          <w:tab/>
        </w:r>
        <w:r w:rsidR="004C4BD7" w:rsidRPr="008E041A">
          <w:rPr>
            <w:rStyle w:val="Lienhypertexte"/>
            <w:noProof/>
          </w:rPr>
          <w:t>Opération de transport :</w:t>
        </w:r>
        <w:r w:rsidR="004C4BD7">
          <w:rPr>
            <w:noProof/>
            <w:webHidden/>
          </w:rPr>
          <w:tab/>
        </w:r>
        <w:r w:rsidR="00A23692">
          <w:rPr>
            <w:noProof/>
            <w:webHidden/>
          </w:rPr>
          <w:fldChar w:fldCharType="begin"/>
        </w:r>
        <w:r w:rsidR="004C4BD7">
          <w:rPr>
            <w:noProof/>
            <w:webHidden/>
          </w:rPr>
          <w:instrText xml:space="preserve"> PAGEREF _Toc280002089 \h </w:instrText>
        </w:r>
        <w:r w:rsidR="00A23692">
          <w:rPr>
            <w:noProof/>
            <w:webHidden/>
          </w:rPr>
        </w:r>
        <w:r w:rsidR="00A23692">
          <w:rPr>
            <w:noProof/>
            <w:webHidden/>
          </w:rPr>
          <w:fldChar w:fldCharType="separate"/>
        </w:r>
        <w:r w:rsidR="004C4BD7">
          <w:rPr>
            <w:noProof/>
            <w:webHidden/>
          </w:rPr>
          <w:t>13</w:t>
        </w:r>
        <w:r w:rsidR="00A23692">
          <w:rPr>
            <w:noProof/>
            <w:webHidden/>
          </w:rPr>
          <w:fldChar w:fldCharType="end"/>
        </w:r>
      </w:hyperlink>
    </w:p>
    <w:p w:rsidR="004C4BD7" w:rsidRDefault="00D4296F">
      <w:pPr>
        <w:pStyle w:val="TM3"/>
        <w:tabs>
          <w:tab w:val="left" w:pos="1320"/>
          <w:tab w:val="right" w:leader="dot" w:pos="10188"/>
        </w:tabs>
        <w:rPr>
          <w:rFonts w:asciiTheme="minorHAnsi" w:eastAsiaTheme="minorEastAsia" w:hAnsiTheme="minorHAnsi" w:cstheme="minorBidi"/>
          <w:noProof/>
          <w:szCs w:val="22"/>
          <w:lang w:eastAsia="fr-FR"/>
        </w:rPr>
      </w:pPr>
      <w:hyperlink w:anchor="_Toc280002090" w:history="1">
        <w:r w:rsidR="004C4BD7" w:rsidRPr="008E041A">
          <w:rPr>
            <w:rStyle w:val="Lienhypertexte"/>
            <w:noProof/>
          </w:rPr>
          <w:t>4.2.2</w:t>
        </w:r>
        <w:r w:rsidR="004C4BD7">
          <w:rPr>
            <w:rFonts w:asciiTheme="minorHAnsi" w:eastAsiaTheme="minorEastAsia" w:hAnsiTheme="minorHAnsi" w:cstheme="minorBidi"/>
            <w:noProof/>
            <w:szCs w:val="22"/>
            <w:lang w:eastAsia="fr-FR"/>
          </w:rPr>
          <w:tab/>
        </w:r>
        <w:r w:rsidR="004C4BD7" w:rsidRPr="008E041A">
          <w:rPr>
            <w:rStyle w:val="Lienhypertexte"/>
            <w:noProof/>
          </w:rPr>
          <w:t>Opération de dépollution</w:t>
        </w:r>
        <w:r w:rsidR="004C4BD7">
          <w:rPr>
            <w:noProof/>
            <w:webHidden/>
          </w:rPr>
          <w:tab/>
        </w:r>
        <w:r w:rsidR="00A23692">
          <w:rPr>
            <w:noProof/>
            <w:webHidden/>
          </w:rPr>
          <w:fldChar w:fldCharType="begin"/>
        </w:r>
        <w:r w:rsidR="004C4BD7">
          <w:rPr>
            <w:noProof/>
            <w:webHidden/>
          </w:rPr>
          <w:instrText xml:space="preserve"> PAGEREF _Toc280002090 \h </w:instrText>
        </w:r>
        <w:r w:rsidR="00A23692">
          <w:rPr>
            <w:noProof/>
            <w:webHidden/>
          </w:rPr>
        </w:r>
        <w:r w:rsidR="00A23692">
          <w:rPr>
            <w:noProof/>
            <w:webHidden/>
          </w:rPr>
          <w:fldChar w:fldCharType="separate"/>
        </w:r>
        <w:r w:rsidR="004C4BD7">
          <w:rPr>
            <w:noProof/>
            <w:webHidden/>
          </w:rPr>
          <w:t>14</w:t>
        </w:r>
        <w:r w:rsidR="00A23692">
          <w:rPr>
            <w:noProof/>
            <w:webHidden/>
          </w:rPr>
          <w:fldChar w:fldCharType="end"/>
        </w:r>
      </w:hyperlink>
    </w:p>
    <w:p w:rsidR="004C4BD7" w:rsidRDefault="00D4296F">
      <w:pPr>
        <w:pStyle w:val="TM3"/>
        <w:tabs>
          <w:tab w:val="left" w:pos="1320"/>
          <w:tab w:val="right" w:leader="dot" w:pos="10188"/>
        </w:tabs>
        <w:rPr>
          <w:rFonts w:asciiTheme="minorHAnsi" w:eastAsiaTheme="minorEastAsia" w:hAnsiTheme="minorHAnsi" w:cstheme="minorBidi"/>
          <w:noProof/>
          <w:szCs w:val="22"/>
          <w:lang w:eastAsia="fr-FR"/>
        </w:rPr>
      </w:pPr>
      <w:hyperlink w:anchor="_Toc280002091" w:history="1">
        <w:r w:rsidR="004C4BD7" w:rsidRPr="008E041A">
          <w:rPr>
            <w:rStyle w:val="Lienhypertexte"/>
            <w:noProof/>
          </w:rPr>
          <w:t>4.2.3</w:t>
        </w:r>
        <w:r w:rsidR="004C4BD7">
          <w:rPr>
            <w:rFonts w:asciiTheme="minorHAnsi" w:eastAsiaTheme="minorEastAsia" w:hAnsiTheme="minorHAnsi" w:cstheme="minorBidi"/>
            <w:noProof/>
            <w:szCs w:val="22"/>
            <w:lang w:eastAsia="fr-FR"/>
          </w:rPr>
          <w:tab/>
        </w:r>
        <w:r w:rsidR="004C4BD7" w:rsidRPr="008E041A">
          <w:rPr>
            <w:rStyle w:val="Lienhypertexte"/>
            <w:noProof/>
          </w:rPr>
          <w:t>Opération de tri</w:t>
        </w:r>
        <w:r w:rsidR="004C4BD7">
          <w:rPr>
            <w:noProof/>
            <w:webHidden/>
          </w:rPr>
          <w:tab/>
        </w:r>
        <w:r w:rsidR="00A23692">
          <w:rPr>
            <w:noProof/>
            <w:webHidden/>
          </w:rPr>
          <w:fldChar w:fldCharType="begin"/>
        </w:r>
        <w:r w:rsidR="004C4BD7">
          <w:rPr>
            <w:noProof/>
            <w:webHidden/>
          </w:rPr>
          <w:instrText xml:space="preserve"> PAGEREF _Toc280002091 \h </w:instrText>
        </w:r>
        <w:r w:rsidR="00A23692">
          <w:rPr>
            <w:noProof/>
            <w:webHidden/>
          </w:rPr>
        </w:r>
        <w:r w:rsidR="00A23692">
          <w:rPr>
            <w:noProof/>
            <w:webHidden/>
          </w:rPr>
          <w:fldChar w:fldCharType="separate"/>
        </w:r>
        <w:r w:rsidR="004C4BD7">
          <w:rPr>
            <w:noProof/>
            <w:webHidden/>
          </w:rPr>
          <w:t>15</w:t>
        </w:r>
        <w:r w:rsidR="00A23692">
          <w:rPr>
            <w:noProof/>
            <w:webHidden/>
          </w:rPr>
          <w:fldChar w:fldCharType="end"/>
        </w:r>
      </w:hyperlink>
    </w:p>
    <w:p w:rsidR="004C4BD7" w:rsidRDefault="00D4296F">
      <w:pPr>
        <w:pStyle w:val="TM3"/>
        <w:tabs>
          <w:tab w:val="left" w:pos="1320"/>
          <w:tab w:val="right" w:leader="dot" w:pos="10188"/>
        </w:tabs>
        <w:rPr>
          <w:rFonts w:asciiTheme="minorHAnsi" w:eastAsiaTheme="minorEastAsia" w:hAnsiTheme="minorHAnsi" w:cstheme="minorBidi"/>
          <w:noProof/>
          <w:szCs w:val="22"/>
          <w:lang w:eastAsia="fr-FR"/>
        </w:rPr>
      </w:pPr>
      <w:hyperlink w:anchor="_Toc280002092" w:history="1">
        <w:r w:rsidR="004C4BD7" w:rsidRPr="008E041A">
          <w:rPr>
            <w:rStyle w:val="Lienhypertexte"/>
            <w:noProof/>
          </w:rPr>
          <w:t>4.2.4</w:t>
        </w:r>
        <w:r w:rsidR="004C4BD7">
          <w:rPr>
            <w:rFonts w:asciiTheme="minorHAnsi" w:eastAsiaTheme="minorEastAsia" w:hAnsiTheme="minorHAnsi" w:cstheme="minorBidi"/>
            <w:noProof/>
            <w:szCs w:val="22"/>
            <w:lang w:eastAsia="fr-FR"/>
          </w:rPr>
          <w:tab/>
        </w:r>
        <w:r w:rsidR="004C4BD7" w:rsidRPr="008E041A">
          <w:rPr>
            <w:rStyle w:val="Lienhypertexte"/>
            <w:noProof/>
          </w:rPr>
          <w:t>Synthèse scenario recyclage DEEE</w:t>
        </w:r>
        <w:r w:rsidR="004C4BD7">
          <w:rPr>
            <w:noProof/>
            <w:webHidden/>
          </w:rPr>
          <w:tab/>
        </w:r>
        <w:r w:rsidR="00A23692">
          <w:rPr>
            <w:noProof/>
            <w:webHidden/>
          </w:rPr>
          <w:fldChar w:fldCharType="begin"/>
        </w:r>
        <w:r w:rsidR="004C4BD7">
          <w:rPr>
            <w:noProof/>
            <w:webHidden/>
          </w:rPr>
          <w:instrText xml:space="preserve"> PAGEREF _Toc280002092 \h </w:instrText>
        </w:r>
        <w:r w:rsidR="00A23692">
          <w:rPr>
            <w:noProof/>
            <w:webHidden/>
          </w:rPr>
        </w:r>
        <w:r w:rsidR="00A23692">
          <w:rPr>
            <w:noProof/>
            <w:webHidden/>
          </w:rPr>
          <w:fldChar w:fldCharType="separate"/>
        </w:r>
        <w:r w:rsidR="004C4BD7">
          <w:rPr>
            <w:noProof/>
            <w:webHidden/>
          </w:rPr>
          <w:t>17</w:t>
        </w:r>
        <w:r w:rsidR="00A23692">
          <w:rPr>
            <w:noProof/>
            <w:webHidden/>
          </w:rPr>
          <w:fldChar w:fldCharType="end"/>
        </w:r>
      </w:hyperlink>
    </w:p>
    <w:p w:rsidR="00961A9D" w:rsidRPr="00272786" w:rsidRDefault="00A23692" w:rsidP="000208FF">
      <w:r>
        <w:fldChar w:fldCharType="end"/>
      </w:r>
    </w:p>
    <w:p w:rsidR="0035458D" w:rsidRPr="00BE5BBB" w:rsidRDefault="00BE5BBB" w:rsidP="00BE5BBB">
      <w:pPr>
        <w:pStyle w:val="Titre1"/>
      </w:pPr>
      <w:r>
        <w:br w:type="page"/>
      </w:r>
      <w:bookmarkStart w:id="0" w:name="_Toc280002073"/>
      <w:r w:rsidR="00961A9D" w:rsidRPr="00BE5BBB">
        <w:lastRenderedPageBreak/>
        <w:t>Présentation</w:t>
      </w:r>
      <w:r w:rsidR="000E0F38" w:rsidRPr="00BE5BBB">
        <w:t xml:space="preserve"> de l’étude</w:t>
      </w:r>
      <w:bookmarkEnd w:id="0"/>
      <w:r w:rsidR="00961A9D" w:rsidRPr="00BE5BBB">
        <w:t xml:space="preserve"> </w:t>
      </w:r>
    </w:p>
    <w:p w:rsidR="00961A9D" w:rsidRDefault="008147D4" w:rsidP="00BE5BBB">
      <w:pPr>
        <w:pStyle w:val="Titre2"/>
      </w:pPr>
      <w:bookmarkStart w:id="1" w:name="_Toc280002074"/>
      <w:r>
        <w:t>Présentation des produits</w:t>
      </w:r>
      <w:r w:rsidR="0090177B" w:rsidRPr="000E4731">
        <w:t>:</w:t>
      </w:r>
      <w:bookmarkEnd w:id="1"/>
    </w:p>
    <w:p w:rsidR="008147D4" w:rsidRPr="008147D4" w:rsidRDefault="008147D4" w:rsidP="008147D4"/>
    <w:tbl>
      <w:tblPr>
        <w:tblW w:w="0" w:type="auto"/>
        <w:tblLook w:val="04A0" w:firstRow="1" w:lastRow="0" w:firstColumn="1" w:lastColumn="0" w:noHBand="0" w:noVBand="1"/>
      </w:tblPr>
      <w:tblGrid>
        <w:gridCol w:w="5249"/>
        <w:gridCol w:w="5165"/>
      </w:tblGrid>
      <w:tr w:rsidR="008147D4" w:rsidTr="008147D4">
        <w:tc>
          <w:tcPr>
            <w:tcW w:w="5249" w:type="dxa"/>
            <w:vAlign w:val="center"/>
          </w:tcPr>
          <w:p w:rsidR="008147D4" w:rsidRPr="00027CBC" w:rsidRDefault="00184004" w:rsidP="008147D4">
            <w:pPr>
              <w:pStyle w:val="Default"/>
              <w:spacing w:after="200"/>
              <w:rPr>
                <w:rFonts w:eastAsiaTheme="minorEastAsia"/>
                <w:color w:val="auto"/>
                <w:sz w:val="36"/>
                <w:szCs w:val="36"/>
                <w:lang w:eastAsia="en-US"/>
              </w:rPr>
            </w:pPr>
            <w:r>
              <w:rPr>
                <w:rFonts w:eastAsiaTheme="minorEastAsia"/>
                <w:noProof/>
                <w:color w:val="auto"/>
                <w:sz w:val="36"/>
                <w:szCs w:val="3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1" o:spid="_x0000_i1025" type="#_x0000_t75" alt="joucomatic.jpg" style="width:174pt;height:117pt;visibility:visible;mso-wrap-style:square">
                  <v:imagedata r:id="rId8" o:title="joucomatic"/>
                </v:shape>
              </w:pict>
            </w:r>
          </w:p>
        </w:tc>
        <w:tc>
          <w:tcPr>
            <w:tcW w:w="5165" w:type="dxa"/>
            <w:vAlign w:val="center"/>
          </w:tcPr>
          <w:p w:rsidR="008147D4" w:rsidRPr="00027CBC" w:rsidRDefault="008147D4" w:rsidP="008147D4">
            <w:pPr>
              <w:pStyle w:val="Default"/>
              <w:spacing w:after="200"/>
              <w:ind w:right="-425"/>
              <w:rPr>
                <w:rFonts w:eastAsiaTheme="minorEastAsia"/>
                <w:color w:val="auto"/>
                <w:sz w:val="36"/>
                <w:szCs w:val="36"/>
                <w:lang w:eastAsia="en-US"/>
              </w:rPr>
            </w:pPr>
            <w:r w:rsidRPr="00027CBC">
              <w:rPr>
                <w:rFonts w:eastAsiaTheme="minorEastAsia"/>
                <w:color w:val="auto"/>
                <w:sz w:val="36"/>
                <w:szCs w:val="36"/>
                <w:lang w:eastAsia="en-US"/>
              </w:rPr>
              <w:t>Modèle Secoumatic QA 2060 année 1995</w:t>
            </w:r>
          </w:p>
          <w:p w:rsidR="008147D4" w:rsidRPr="00027CBC" w:rsidRDefault="008147D4" w:rsidP="008147D4">
            <w:pPr>
              <w:pStyle w:val="Default"/>
              <w:spacing w:after="200"/>
              <w:rPr>
                <w:rFonts w:eastAsiaTheme="minorEastAsia"/>
                <w:color w:val="auto"/>
                <w:sz w:val="36"/>
                <w:szCs w:val="36"/>
                <w:lang w:eastAsia="en-US"/>
              </w:rPr>
            </w:pPr>
          </w:p>
        </w:tc>
      </w:tr>
      <w:tr w:rsidR="008147D4" w:rsidTr="008147D4">
        <w:tc>
          <w:tcPr>
            <w:tcW w:w="5249" w:type="dxa"/>
            <w:vAlign w:val="center"/>
          </w:tcPr>
          <w:p w:rsidR="008147D4" w:rsidRPr="00027CBC" w:rsidRDefault="008147D4" w:rsidP="008147D4">
            <w:pPr>
              <w:pStyle w:val="Default"/>
              <w:spacing w:after="200"/>
              <w:rPr>
                <w:rFonts w:eastAsiaTheme="minorEastAsia"/>
                <w:noProof/>
                <w:color w:val="auto"/>
                <w:sz w:val="36"/>
                <w:szCs w:val="36"/>
                <w:lang w:eastAsia="en-US"/>
              </w:rPr>
            </w:pPr>
          </w:p>
        </w:tc>
        <w:tc>
          <w:tcPr>
            <w:tcW w:w="5165" w:type="dxa"/>
            <w:vAlign w:val="center"/>
          </w:tcPr>
          <w:p w:rsidR="008147D4" w:rsidRPr="00027CBC" w:rsidRDefault="008147D4" w:rsidP="008147D4">
            <w:pPr>
              <w:pStyle w:val="Default"/>
              <w:spacing w:after="200"/>
              <w:ind w:right="-425"/>
              <w:rPr>
                <w:rFonts w:eastAsiaTheme="minorEastAsia"/>
                <w:color w:val="auto"/>
                <w:sz w:val="36"/>
                <w:szCs w:val="36"/>
                <w:lang w:eastAsia="en-US"/>
              </w:rPr>
            </w:pPr>
          </w:p>
        </w:tc>
      </w:tr>
      <w:tr w:rsidR="008147D4" w:rsidTr="008147D4">
        <w:tc>
          <w:tcPr>
            <w:tcW w:w="5249" w:type="dxa"/>
            <w:vAlign w:val="center"/>
          </w:tcPr>
          <w:p w:rsidR="008147D4" w:rsidRPr="00027CBC" w:rsidRDefault="00184004" w:rsidP="008147D4">
            <w:pPr>
              <w:pStyle w:val="Default"/>
              <w:spacing w:after="200"/>
              <w:rPr>
                <w:rFonts w:eastAsiaTheme="minorEastAsia"/>
                <w:color w:val="auto"/>
                <w:sz w:val="36"/>
                <w:szCs w:val="36"/>
                <w:lang w:eastAsia="en-US"/>
              </w:rPr>
            </w:pPr>
            <w:r>
              <w:rPr>
                <w:rFonts w:eastAsiaTheme="minorEastAsia"/>
                <w:noProof/>
                <w:color w:val="auto"/>
                <w:sz w:val="36"/>
                <w:szCs w:val="36"/>
              </w:rPr>
              <w:pict>
                <v:shape id="Image 10" o:spid="_x0000_i1026" type="#_x0000_t75" alt="legrand.jpg" style="width:140.25pt;height:129pt;visibility:visible;mso-wrap-style:square">
                  <v:imagedata r:id="rId9" o:title="legrand"/>
                </v:shape>
              </w:pict>
            </w:r>
          </w:p>
        </w:tc>
        <w:tc>
          <w:tcPr>
            <w:tcW w:w="5165" w:type="dxa"/>
            <w:vAlign w:val="center"/>
          </w:tcPr>
          <w:p w:rsidR="008147D4" w:rsidRPr="00027CBC" w:rsidRDefault="008147D4" w:rsidP="008147D4">
            <w:pPr>
              <w:pStyle w:val="Default"/>
              <w:spacing w:after="200"/>
              <w:rPr>
                <w:rFonts w:eastAsiaTheme="minorEastAsia"/>
                <w:color w:val="auto"/>
                <w:sz w:val="36"/>
                <w:szCs w:val="36"/>
                <w:lang w:eastAsia="en-US"/>
              </w:rPr>
            </w:pPr>
            <w:r w:rsidRPr="00027CBC">
              <w:rPr>
                <w:rFonts w:eastAsiaTheme="minorEastAsia"/>
                <w:color w:val="auto"/>
                <w:sz w:val="36"/>
                <w:szCs w:val="36"/>
                <w:lang w:eastAsia="en-US"/>
              </w:rPr>
              <w:t xml:space="preserve">Modèle Legrand 60825 </w:t>
            </w:r>
          </w:p>
          <w:p w:rsidR="008147D4" w:rsidRPr="00027CBC" w:rsidRDefault="008147D4" w:rsidP="008147D4">
            <w:pPr>
              <w:pStyle w:val="Default"/>
              <w:spacing w:after="200"/>
              <w:rPr>
                <w:rFonts w:eastAsiaTheme="minorEastAsia"/>
                <w:color w:val="auto"/>
                <w:sz w:val="36"/>
                <w:szCs w:val="36"/>
                <w:lang w:eastAsia="en-US"/>
              </w:rPr>
            </w:pPr>
            <w:r w:rsidRPr="00027CBC">
              <w:rPr>
                <w:rFonts w:eastAsiaTheme="minorEastAsia"/>
                <w:color w:val="auto"/>
                <w:sz w:val="36"/>
                <w:szCs w:val="36"/>
                <w:lang w:eastAsia="en-US"/>
              </w:rPr>
              <w:t>année 1997</w:t>
            </w:r>
          </w:p>
          <w:p w:rsidR="008147D4" w:rsidRPr="00027CBC" w:rsidRDefault="008147D4" w:rsidP="008147D4">
            <w:pPr>
              <w:pStyle w:val="Default"/>
              <w:spacing w:after="200"/>
              <w:rPr>
                <w:rFonts w:eastAsiaTheme="minorEastAsia"/>
                <w:color w:val="auto"/>
                <w:sz w:val="36"/>
                <w:szCs w:val="36"/>
                <w:lang w:eastAsia="en-US"/>
              </w:rPr>
            </w:pPr>
          </w:p>
        </w:tc>
      </w:tr>
      <w:tr w:rsidR="008147D4" w:rsidTr="008147D4">
        <w:tc>
          <w:tcPr>
            <w:tcW w:w="5249" w:type="dxa"/>
            <w:vAlign w:val="center"/>
          </w:tcPr>
          <w:p w:rsidR="008147D4" w:rsidRPr="00027CBC" w:rsidRDefault="008147D4" w:rsidP="008147D4">
            <w:pPr>
              <w:pStyle w:val="Default"/>
              <w:spacing w:after="200"/>
              <w:rPr>
                <w:rFonts w:eastAsiaTheme="minorEastAsia"/>
                <w:noProof/>
                <w:color w:val="auto"/>
                <w:sz w:val="36"/>
                <w:szCs w:val="36"/>
                <w:lang w:eastAsia="en-US"/>
              </w:rPr>
            </w:pPr>
          </w:p>
        </w:tc>
        <w:tc>
          <w:tcPr>
            <w:tcW w:w="5165" w:type="dxa"/>
            <w:vAlign w:val="center"/>
          </w:tcPr>
          <w:p w:rsidR="008147D4" w:rsidRPr="00027CBC" w:rsidRDefault="008147D4" w:rsidP="008147D4">
            <w:pPr>
              <w:pStyle w:val="Default"/>
              <w:spacing w:after="200"/>
              <w:rPr>
                <w:rFonts w:eastAsiaTheme="minorEastAsia"/>
                <w:color w:val="auto"/>
                <w:sz w:val="36"/>
                <w:szCs w:val="36"/>
                <w:lang w:eastAsia="en-US"/>
              </w:rPr>
            </w:pPr>
          </w:p>
        </w:tc>
      </w:tr>
      <w:tr w:rsidR="008147D4" w:rsidTr="008147D4">
        <w:tc>
          <w:tcPr>
            <w:tcW w:w="5249" w:type="dxa"/>
            <w:vAlign w:val="center"/>
          </w:tcPr>
          <w:p w:rsidR="008147D4" w:rsidRPr="00027CBC" w:rsidRDefault="00184004" w:rsidP="008147D4">
            <w:pPr>
              <w:pStyle w:val="Default"/>
              <w:spacing w:after="200"/>
              <w:rPr>
                <w:rFonts w:eastAsiaTheme="minorEastAsia"/>
                <w:color w:val="auto"/>
                <w:sz w:val="36"/>
                <w:szCs w:val="36"/>
                <w:lang w:eastAsia="en-US"/>
              </w:rPr>
            </w:pPr>
            <w:r>
              <w:rPr>
                <w:rFonts w:eastAsiaTheme="minorEastAsia"/>
                <w:noProof/>
                <w:color w:val="auto"/>
                <w:sz w:val="36"/>
                <w:szCs w:val="36"/>
              </w:rPr>
              <w:pict>
                <v:shape id="Image 12" o:spid="_x0000_i1027" type="#_x0000_t75" alt="luminox.jpg" style="width:162.75pt;height:114pt;visibility:visible;mso-wrap-style:square">
                  <v:imagedata r:id="rId10" o:title="luminox"/>
                </v:shape>
              </w:pict>
            </w:r>
          </w:p>
        </w:tc>
        <w:tc>
          <w:tcPr>
            <w:tcW w:w="5165" w:type="dxa"/>
            <w:vAlign w:val="center"/>
          </w:tcPr>
          <w:p w:rsidR="008147D4" w:rsidRPr="00027CBC" w:rsidRDefault="008147D4" w:rsidP="00C70AD5">
            <w:pPr>
              <w:pStyle w:val="Default"/>
              <w:spacing w:after="200"/>
              <w:rPr>
                <w:rFonts w:eastAsiaTheme="minorEastAsia"/>
                <w:color w:val="auto"/>
                <w:sz w:val="36"/>
                <w:szCs w:val="36"/>
                <w:lang w:eastAsia="en-US"/>
              </w:rPr>
            </w:pPr>
            <w:r w:rsidRPr="00027CBC">
              <w:rPr>
                <w:rFonts w:eastAsiaTheme="minorEastAsia"/>
                <w:color w:val="auto"/>
                <w:sz w:val="36"/>
                <w:szCs w:val="36"/>
                <w:lang w:eastAsia="en-US"/>
              </w:rPr>
              <w:t>Modèle Luminox STD 65C année 2008</w:t>
            </w:r>
          </w:p>
        </w:tc>
      </w:tr>
      <w:tr w:rsidR="008147D4" w:rsidTr="008147D4">
        <w:tc>
          <w:tcPr>
            <w:tcW w:w="5249" w:type="dxa"/>
            <w:vAlign w:val="center"/>
          </w:tcPr>
          <w:p w:rsidR="008147D4" w:rsidRPr="00027CBC" w:rsidRDefault="008147D4" w:rsidP="008147D4">
            <w:pPr>
              <w:pStyle w:val="Default"/>
              <w:spacing w:after="200"/>
              <w:rPr>
                <w:rFonts w:eastAsiaTheme="minorEastAsia"/>
                <w:noProof/>
                <w:color w:val="auto"/>
                <w:sz w:val="36"/>
                <w:szCs w:val="36"/>
                <w:lang w:eastAsia="en-US"/>
              </w:rPr>
            </w:pPr>
          </w:p>
        </w:tc>
        <w:tc>
          <w:tcPr>
            <w:tcW w:w="5165" w:type="dxa"/>
            <w:vAlign w:val="center"/>
          </w:tcPr>
          <w:p w:rsidR="008147D4" w:rsidRPr="00027CBC" w:rsidRDefault="008147D4" w:rsidP="008147D4">
            <w:pPr>
              <w:pStyle w:val="Default"/>
              <w:spacing w:after="200"/>
              <w:rPr>
                <w:rFonts w:eastAsiaTheme="minorEastAsia"/>
                <w:color w:val="auto"/>
                <w:sz w:val="36"/>
                <w:szCs w:val="36"/>
                <w:lang w:eastAsia="en-US"/>
              </w:rPr>
            </w:pPr>
          </w:p>
        </w:tc>
      </w:tr>
      <w:tr w:rsidR="008147D4" w:rsidTr="008147D4">
        <w:tc>
          <w:tcPr>
            <w:tcW w:w="5249" w:type="dxa"/>
            <w:vAlign w:val="center"/>
          </w:tcPr>
          <w:p w:rsidR="008147D4" w:rsidRPr="00027CBC" w:rsidRDefault="008147D4" w:rsidP="008147D4">
            <w:pPr>
              <w:pStyle w:val="Default"/>
              <w:spacing w:after="200"/>
              <w:rPr>
                <w:rFonts w:eastAsiaTheme="minorEastAsia"/>
                <w:noProof/>
                <w:color w:val="auto"/>
                <w:sz w:val="36"/>
                <w:szCs w:val="36"/>
                <w:lang w:eastAsia="en-US"/>
              </w:rPr>
            </w:pPr>
          </w:p>
        </w:tc>
        <w:tc>
          <w:tcPr>
            <w:tcW w:w="5165" w:type="dxa"/>
            <w:vAlign w:val="center"/>
          </w:tcPr>
          <w:p w:rsidR="008147D4" w:rsidRPr="00027CBC" w:rsidRDefault="008147D4" w:rsidP="008147D4">
            <w:pPr>
              <w:pStyle w:val="Default"/>
              <w:spacing w:after="200"/>
              <w:ind w:right="-425"/>
              <w:rPr>
                <w:rFonts w:eastAsiaTheme="minorEastAsia"/>
                <w:color w:val="auto"/>
                <w:sz w:val="36"/>
                <w:szCs w:val="36"/>
                <w:lang w:eastAsia="en-US"/>
              </w:rPr>
            </w:pPr>
          </w:p>
        </w:tc>
      </w:tr>
    </w:tbl>
    <w:p w:rsidR="008147D4" w:rsidRPr="00346E6A" w:rsidRDefault="008147D4" w:rsidP="008147D4">
      <w:pPr>
        <w:rPr>
          <w:b/>
          <w:u w:val="single"/>
        </w:rPr>
      </w:pPr>
      <w:r w:rsidRPr="00346E6A">
        <w:rPr>
          <w:b/>
          <w:u w:val="single"/>
        </w:rPr>
        <w:t>OBJECTIF :</w:t>
      </w:r>
    </w:p>
    <w:p w:rsidR="00961A9D" w:rsidRPr="000E4731" w:rsidRDefault="008147D4" w:rsidP="000208FF">
      <w:pPr>
        <w:ind w:firstLine="426"/>
      </w:pPr>
      <w:r>
        <w:t>Comparer 3 BAES de génération différentes lors de la phase fin de vie</w:t>
      </w:r>
    </w:p>
    <w:p w:rsidR="009D5468" w:rsidRPr="00BE5BBB" w:rsidRDefault="009D5468" w:rsidP="00BE5BBB">
      <w:pPr>
        <w:pStyle w:val="Titre2"/>
      </w:pPr>
      <w:bookmarkStart w:id="2" w:name="_Toc280002075"/>
      <w:bookmarkStart w:id="3" w:name="_Toc275256216"/>
      <w:bookmarkStart w:id="4" w:name="_Toc275257647"/>
      <w:r w:rsidRPr="00BE5BBB">
        <w:lastRenderedPageBreak/>
        <w:t>Environnement du produit en phase d'utilisation et fonctions de service</w:t>
      </w:r>
      <w:bookmarkEnd w:id="2"/>
    </w:p>
    <w:p w:rsidR="009D5468" w:rsidRPr="00566ACB" w:rsidRDefault="00D4296F" w:rsidP="009D5468">
      <w:pPr>
        <w:spacing w:after="0"/>
        <w:ind w:right="6968"/>
      </w:pPr>
      <w:r>
        <w:rPr>
          <w:b/>
          <w:noProof/>
          <w:u w:val="single"/>
        </w:rPr>
        <w:pict>
          <v:group id="_x0000_s1304" style="position:absolute;margin-left:199.1pt;margin-top:4.55pt;width:340.05pt;height:161.35pt;z-index:-251653632" coordorigin="4914,1875" coordsize="6801,3227">
            <v:oval id="_x0000_s1305" style="position:absolute;left:7108;top:2880;width:1917;height:986;v-text-anchor:middle" strokeweight="2pt">
              <v:textbox style="mso-next-textbox:#_x0000_s1305" inset=".5mm,0,.5mm,0">
                <w:txbxContent>
                  <w:p w:rsidR="007C7E4F" w:rsidRDefault="007C7E4F" w:rsidP="009D5468">
                    <w:pPr>
                      <w:spacing w:after="0"/>
                      <w:jc w:val="center"/>
                      <w:rPr>
                        <w:sz w:val="18"/>
                        <w:szCs w:val="18"/>
                      </w:rPr>
                    </w:pPr>
                  </w:p>
                  <w:p w:rsidR="007C7E4F" w:rsidRPr="009857C6" w:rsidRDefault="007C7E4F" w:rsidP="009D5468">
                    <w:pPr>
                      <w:spacing w:after="0"/>
                      <w:jc w:val="center"/>
                      <w:rPr>
                        <w:sz w:val="18"/>
                        <w:szCs w:val="18"/>
                      </w:rPr>
                    </w:pPr>
                    <w:r>
                      <w:rPr>
                        <w:sz w:val="18"/>
                        <w:szCs w:val="18"/>
                      </w:rPr>
                      <w:t>BAES</w:t>
                    </w:r>
                  </w:p>
                </w:txbxContent>
              </v:textbox>
            </v:oval>
            <v:oval id="_x0000_s1306" style="position:absolute;left:5255;top:2152;width:2049;height:688;v-text-anchor:middle" strokeweight="2pt">
              <v:textbox>
                <w:txbxContent>
                  <w:p w:rsidR="007C7E4F" w:rsidRPr="009857C6" w:rsidRDefault="007C7E4F" w:rsidP="009D5468">
                    <w:pPr>
                      <w:spacing w:after="0"/>
                      <w:jc w:val="center"/>
                      <w:rPr>
                        <w:sz w:val="18"/>
                        <w:szCs w:val="18"/>
                      </w:rPr>
                    </w:pPr>
                    <w:r>
                      <w:rPr>
                        <w:sz w:val="18"/>
                        <w:szCs w:val="18"/>
                      </w:rPr>
                      <w:t>Utilisateurs</w:t>
                    </w:r>
                  </w:p>
                </w:txbxContent>
              </v:textbox>
            </v:oval>
            <v:oval id="_x0000_s1307" style="position:absolute;left:5537;top:4305;width:1756;height:688" strokeweight="2pt">
              <v:textbox inset=".5mm,0,.5mm,0">
                <w:txbxContent>
                  <w:p w:rsidR="007C7E4F" w:rsidRPr="009857C6" w:rsidRDefault="007C7E4F" w:rsidP="009D5468">
                    <w:pPr>
                      <w:spacing w:after="0"/>
                      <w:jc w:val="center"/>
                      <w:rPr>
                        <w:sz w:val="18"/>
                        <w:szCs w:val="18"/>
                      </w:rPr>
                    </w:pPr>
                    <w:r>
                      <w:rPr>
                        <w:sz w:val="18"/>
                        <w:szCs w:val="18"/>
                      </w:rPr>
                      <w:t>Ambiance extérieure</w:t>
                    </w:r>
                  </w:p>
                </w:txbxContent>
              </v:textbox>
            </v:oval>
            <v:oval id="_x0000_s1308" style="position:absolute;left:7471;top:4414;width:2196;height:688" strokeweight="2pt">
              <v:textbox inset=".5mm,0,.5mm,0">
                <w:txbxContent>
                  <w:p w:rsidR="007C7E4F" w:rsidRDefault="007C7E4F" w:rsidP="009D5468">
                    <w:pPr>
                      <w:spacing w:after="0"/>
                      <w:jc w:val="center"/>
                      <w:rPr>
                        <w:sz w:val="18"/>
                        <w:szCs w:val="18"/>
                      </w:rPr>
                    </w:pPr>
                    <w:r>
                      <w:rPr>
                        <w:sz w:val="18"/>
                        <w:szCs w:val="18"/>
                      </w:rPr>
                      <w:t>Energie électrique</w:t>
                    </w:r>
                  </w:p>
                  <w:p w:rsidR="007C7E4F" w:rsidRPr="009857C6" w:rsidRDefault="007C7E4F" w:rsidP="009D5468">
                    <w:pPr>
                      <w:jc w:val="center"/>
                      <w:rPr>
                        <w:sz w:val="18"/>
                        <w:szCs w:val="18"/>
                      </w:rPr>
                    </w:pPr>
                    <w:r>
                      <w:rPr>
                        <w:sz w:val="18"/>
                        <w:szCs w:val="18"/>
                      </w:rPr>
                      <w:t>Etablissement</w:t>
                    </w:r>
                  </w:p>
                </w:txbxContent>
              </v:textbox>
            </v:oval>
            <v:oval id="_x0000_s1309" style="position:absolute;left:8408;top:1875;width:2244;height:688;v-text-anchor:middle" strokeweight="2pt">
              <v:textbox inset=".5mm,0,.5mm,0">
                <w:txbxContent>
                  <w:p w:rsidR="007C7E4F" w:rsidRPr="002C1EF7" w:rsidRDefault="007C7E4F" w:rsidP="009D5468">
                    <w:pPr>
                      <w:spacing w:after="0"/>
                      <w:jc w:val="center"/>
                      <w:rPr>
                        <w:sz w:val="20"/>
                        <w:szCs w:val="20"/>
                      </w:rPr>
                    </w:pPr>
                    <w:r>
                      <w:rPr>
                        <w:sz w:val="20"/>
                        <w:szCs w:val="20"/>
                      </w:rPr>
                      <w:t>ERP/ERT</w:t>
                    </w:r>
                  </w:p>
                </w:txbxContent>
              </v:textbox>
            </v:oval>
            <v:oval id="_x0000_s1310" style="position:absolute;left:9812;top:2840;width:1903;height:689;v-text-anchor:middle" strokeweight="2pt">
              <v:textbox inset=".5mm,0,.5mm,0">
                <w:txbxContent>
                  <w:p w:rsidR="007C7E4F" w:rsidRDefault="007C7E4F" w:rsidP="009D5468">
                    <w:pPr>
                      <w:spacing w:after="0"/>
                      <w:jc w:val="center"/>
                      <w:rPr>
                        <w:sz w:val="18"/>
                        <w:szCs w:val="18"/>
                      </w:rPr>
                    </w:pPr>
                    <w:r>
                      <w:rPr>
                        <w:sz w:val="18"/>
                        <w:szCs w:val="18"/>
                      </w:rPr>
                      <w:t>Environnement</w:t>
                    </w:r>
                  </w:p>
                </w:txbxContent>
              </v:textbox>
            </v:oval>
            <v:shape id="_x0000_s1311" style="position:absolute;left:8851;top:3673;width:899;height:409;mso-position-horizontal:absolute;mso-position-horizontal-relative:text;mso-position-vertical:absolute;mso-position-vertical-relative:text" coordsize="899,409" path="m899,409c848,366,756,218,606,150,456,82,126,31,,e" filled="f" strokeweight="2pt">
              <v:path arrowok="t"/>
            </v:shape>
            <v:shapetype id="_x0000_t202" coordsize="21600,21600" o:spt="202" path="m,l,21600r21600,l21600,xe">
              <v:stroke joinstyle="miter"/>
              <v:path gradientshapeok="t" o:connecttype="rect"/>
            </v:shapetype>
            <v:shape id="_x0000_s1312" type="#_x0000_t202" style="position:absolute;left:8170;top:3967;width:855;height:440" filled="f" stroked="f">
              <v:textbox inset=".5mm,0,.5mm,0">
                <w:txbxContent>
                  <w:p w:rsidR="007C7E4F" w:rsidRDefault="007C7E4F" w:rsidP="009D5468">
                    <w:pPr>
                      <w:jc w:val="center"/>
                      <w:rPr>
                        <w:b/>
                      </w:rPr>
                    </w:pPr>
                    <w:r>
                      <w:rPr>
                        <w:b/>
                      </w:rPr>
                      <w:t>FC1</w:t>
                    </w:r>
                  </w:p>
                </w:txbxContent>
              </v:textbox>
            </v:shape>
            <v:shape id="_x0000_s1313" style="position:absolute;left:7900;top:2293;width:529;height:587;mso-position-horizontal:absolute;mso-position-horizontal-relative:text;mso-position-vertical:absolute;mso-position-vertical-relative:text" coordsize="529,587" path="m529,c481,37,327,140,239,238,151,336,50,514,,587e" filled="f" strokeweight="2pt">
              <v:path arrowok="t"/>
            </v:shape>
            <v:shape id="_x0000_s1314" type="#_x0000_t202" style="position:absolute;left:7574;top:2152;width:957;height:411" filled="f" stroked="f">
              <v:textbox style="mso-next-textbox:#_x0000_s1314" inset=".5mm,0,.5mm,0">
                <w:txbxContent>
                  <w:p w:rsidR="007C7E4F" w:rsidRDefault="007C7E4F" w:rsidP="009D5468">
                    <w:pPr>
                      <w:jc w:val="center"/>
                      <w:rPr>
                        <w:b/>
                      </w:rPr>
                    </w:pPr>
                    <w:r>
                      <w:rPr>
                        <w:b/>
                      </w:rPr>
                      <w:t>FC2</w:t>
                    </w:r>
                  </w:p>
                </w:txbxContent>
              </v:textbox>
            </v:shape>
            <v:shape id="_x0000_s1315" style="position:absolute;left:9025;top:3112;width:787;height:163;mso-position-horizontal:absolute;mso-position-horizontal-relative:text;mso-position-vertical:absolute;mso-position-vertical-relative:text" coordsize="787,163" path="m787,49c706,44,433,,302,19,171,38,63,133,,163e" filled="f" strokeweight="2pt">
              <v:path arrowok="t"/>
            </v:shape>
            <v:shape id="_x0000_s1316" type="#_x0000_t202" style="position:absolute;left:9025;top:3164;width:855;height:440" filled="f" stroked="f">
              <v:textbox style="mso-next-textbox:#_x0000_s1316" inset=".5mm,0,.5mm,0">
                <w:txbxContent>
                  <w:p w:rsidR="007C7E4F" w:rsidRDefault="007C7E4F" w:rsidP="009D5468">
                    <w:pPr>
                      <w:jc w:val="center"/>
                      <w:rPr>
                        <w:b/>
                      </w:rPr>
                    </w:pPr>
                    <w:r>
                      <w:rPr>
                        <w:b/>
                      </w:rPr>
                      <w:t>FC3</w:t>
                    </w:r>
                  </w:p>
                </w:txbxContent>
              </v:textbox>
            </v:shape>
            <v:shape id="_x0000_s1317" style="position:absolute;left:6950;top:2484;width:1875;height:610" coordsize="1875,610" path="m,252v163,53,665,358,977,316c1289,526,1688,118,1875,e" filled="f" strokeweight="2.25pt">
              <v:path arrowok="t"/>
            </v:shape>
            <v:shape id="_x0000_s1318" type="#_x0000_t202" style="position:absolute;left:7108;top:2563;width:855;height:440" filled="f" stroked="f">
              <v:textbox inset=".5mm,0,.5mm,0">
                <w:txbxContent>
                  <w:p w:rsidR="007C7E4F" w:rsidRDefault="007C7E4F" w:rsidP="009D5468">
                    <w:pPr>
                      <w:jc w:val="center"/>
                      <w:rPr>
                        <w:b/>
                      </w:rPr>
                    </w:pPr>
                    <w:r>
                      <w:rPr>
                        <w:b/>
                      </w:rPr>
                      <w:t>FP1</w:t>
                    </w:r>
                  </w:p>
                </w:txbxContent>
              </v:textbox>
            </v:shape>
            <v:shape id="_x0000_s1319" type="#_x0000_t202" style="position:absolute;left:9241;top:3527;width:855;height:440" filled="f" stroked="f">
              <v:textbox inset=".5mm,0,.5mm,0">
                <w:txbxContent>
                  <w:p w:rsidR="007C7E4F" w:rsidRDefault="007C7E4F" w:rsidP="009D5468">
                    <w:pPr>
                      <w:jc w:val="center"/>
                      <w:rPr>
                        <w:b/>
                      </w:rPr>
                    </w:pPr>
                    <w:r>
                      <w:rPr>
                        <w:b/>
                      </w:rPr>
                      <w:t>FC4</w:t>
                    </w:r>
                  </w:p>
                </w:txbxContent>
              </v:textbox>
            </v:shape>
            <v:shape id="_x0000_s1320" style="position:absolute;left:6804;top:3670;width:500;height:82;mso-position-horizontal:absolute;mso-position-horizontal-relative:text;mso-position-vertical:absolute;mso-position-vertical-relative:text" coordsize="500,82" path="m500,c461,7,347,28,264,42,181,56,55,74,,82e" filled="f" strokeweight="2pt">
              <v:path arrowok="t"/>
            </v:shape>
            <v:shape id="_x0000_s1321" style="position:absolute;left:7108;top:3833;width:651;height:593;mso-position-horizontal:absolute;mso-position-horizontal-relative:text;mso-position-vertical:absolute;mso-position-vertical-relative:text" coordsize="651,593" path="m651,c622,103,584,185,476,284,368,383,99,529,,593e" filled="f" strokeweight="2pt">
              <v:path arrowok="t"/>
            </v:shape>
            <v:shape id="_x0000_s1322" style="position:absolute;left:8614;top:3792;width:238;height:615;mso-position-horizontal:absolute;mso-position-horizontal-relative:text;mso-position-vertical:absolute;mso-position-vertical-relative:text" coordsize="238,615" path="m,c37,32,158,90,198,192v40,102,32,335,40,423e" filled="f" strokeweight="2pt">
              <v:path arrowok="t"/>
            </v:shape>
            <v:shape id="_x0000_s1323" type="#_x0000_t202" style="position:absolute;left:7315;top:4173;width:855;height:440" filled="f" stroked="f">
              <v:textbox style="mso-next-textbox:#_x0000_s1323" inset=".5mm,0,.5mm,0">
                <w:txbxContent>
                  <w:p w:rsidR="007C7E4F" w:rsidRDefault="007C7E4F" w:rsidP="009D5468">
                    <w:pPr>
                      <w:jc w:val="center"/>
                      <w:rPr>
                        <w:b/>
                      </w:rPr>
                    </w:pPr>
                    <w:r>
                      <w:rPr>
                        <w:b/>
                      </w:rPr>
                      <w:t>FC5</w:t>
                    </w:r>
                  </w:p>
                </w:txbxContent>
              </v:textbox>
            </v:shape>
            <v:shape id="_x0000_s1324" type="#_x0000_t202" style="position:absolute;left:6607;top:3776;width:855;height:440" filled="f" stroked="f">
              <v:textbox inset=".5mm,0,.5mm,0">
                <w:txbxContent>
                  <w:p w:rsidR="007C7E4F" w:rsidRDefault="007C7E4F" w:rsidP="009D5468">
                    <w:pPr>
                      <w:jc w:val="center"/>
                      <w:rPr>
                        <w:b/>
                      </w:rPr>
                    </w:pPr>
                    <w:r>
                      <w:rPr>
                        <w:b/>
                      </w:rPr>
                      <w:t>FC6</w:t>
                    </w:r>
                  </w:p>
                </w:txbxContent>
              </v:textbox>
            </v:shape>
            <v:oval id="_x0000_s1325" style="position:absolute;left:9436;top:3974;width:1903;height:689" strokeweight="2pt">
              <v:textbox inset=".5mm,0,.5mm,0">
                <w:txbxContent>
                  <w:p w:rsidR="007C7E4F" w:rsidRDefault="007C7E4F" w:rsidP="009D5468">
                    <w:pPr>
                      <w:spacing w:after="0"/>
                      <w:jc w:val="center"/>
                      <w:rPr>
                        <w:sz w:val="18"/>
                        <w:szCs w:val="18"/>
                      </w:rPr>
                    </w:pPr>
                    <w:r>
                      <w:rPr>
                        <w:sz w:val="18"/>
                        <w:szCs w:val="18"/>
                      </w:rPr>
                      <w:t>Regard</w:t>
                    </w:r>
                  </w:p>
                  <w:p w:rsidR="007C7E4F" w:rsidRDefault="007C7E4F" w:rsidP="009D5468">
                    <w:pPr>
                      <w:jc w:val="center"/>
                      <w:rPr>
                        <w:sz w:val="18"/>
                        <w:szCs w:val="18"/>
                      </w:rPr>
                    </w:pPr>
                    <w:r>
                      <w:rPr>
                        <w:sz w:val="18"/>
                        <w:szCs w:val="18"/>
                      </w:rPr>
                      <w:t>extérieur</w:t>
                    </w:r>
                  </w:p>
                </w:txbxContent>
              </v:textbox>
            </v:oval>
            <v:oval id="_x0000_s1326" style="position:absolute;left:4914;top:3346;width:1903;height:689" strokeweight="2pt">
              <v:textbox inset=".5mm,0,.5mm,0">
                <w:txbxContent>
                  <w:p w:rsidR="007C7E4F" w:rsidRDefault="007C7E4F" w:rsidP="009D5468">
                    <w:pPr>
                      <w:spacing w:after="0"/>
                      <w:jc w:val="center"/>
                      <w:rPr>
                        <w:sz w:val="18"/>
                        <w:szCs w:val="18"/>
                      </w:rPr>
                    </w:pPr>
                    <w:r>
                      <w:rPr>
                        <w:sz w:val="18"/>
                        <w:szCs w:val="18"/>
                      </w:rPr>
                      <w:t>Réglementation sécurité</w:t>
                    </w:r>
                  </w:p>
                </w:txbxContent>
              </v:textbox>
            </v:oval>
            <v:shape id="_x0000_s1327" style="position:absolute;left:6302;top:2563;width:2866;height:640;mso-position-horizontal:absolute;mso-position-horizontal-relative:text;mso-position-vertical:absolute;mso-position-vertical-relative:text" coordsize="2866,640" path="m2866,c2681,101,2235,548,1757,594,1279,640,366,343,,277e" filled="f" strokeweight="2pt">
              <v:path arrowok="t"/>
            </v:shape>
            <v:shape id="_x0000_s1328" type="#_x0000_t202" style="position:absolute;left:8803;top:2654;width:855;height:440" filled="f" stroked="f">
              <v:textbox inset=".5mm,0,.5mm,0">
                <w:txbxContent>
                  <w:p w:rsidR="007C7E4F" w:rsidRDefault="007C7E4F" w:rsidP="009D5468">
                    <w:pPr>
                      <w:jc w:val="center"/>
                      <w:rPr>
                        <w:b/>
                      </w:rPr>
                    </w:pPr>
                    <w:r>
                      <w:rPr>
                        <w:b/>
                      </w:rPr>
                      <w:t>FP2</w:t>
                    </w:r>
                  </w:p>
                </w:txbxContent>
              </v:textbox>
            </v:shape>
          </v:group>
        </w:pict>
      </w:r>
      <w:r w:rsidR="009D5468" w:rsidRPr="00566ACB">
        <w:rPr>
          <w:b/>
          <w:u w:val="single"/>
        </w:rPr>
        <w:t>FP1</w:t>
      </w:r>
      <w:r w:rsidR="009D5468" w:rsidRPr="00566ACB">
        <w:t xml:space="preserve"> : Assurer l'éclairage d'évacuation pour le balisage.</w:t>
      </w:r>
    </w:p>
    <w:p w:rsidR="009D5468" w:rsidRPr="00566ACB" w:rsidRDefault="009D5468" w:rsidP="009D5468">
      <w:pPr>
        <w:spacing w:after="0"/>
        <w:ind w:right="6968"/>
      </w:pPr>
      <w:r w:rsidRPr="00566ACB">
        <w:rPr>
          <w:b/>
          <w:u w:val="single"/>
        </w:rPr>
        <w:t>FP2</w:t>
      </w:r>
      <w:r w:rsidRPr="00566ACB">
        <w:t xml:space="preserve"> : Assurer l'éclairage d'ambiance anti-panique.</w:t>
      </w:r>
    </w:p>
    <w:p w:rsidR="009D5468" w:rsidRPr="00566ACB" w:rsidRDefault="009D5468" w:rsidP="009D5468">
      <w:pPr>
        <w:spacing w:after="0"/>
        <w:ind w:right="6968"/>
      </w:pPr>
      <w:r w:rsidRPr="00566ACB">
        <w:rPr>
          <w:b/>
          <w:u w:val="single"/>
        </w:rPr>
        <w:t>FC1</w:t>
      </w:r>
      <w:r w:rsidRPr="00566ACB">
        <w:t xml:space="preserve"> : Se raccorder à l'énergie électrique de l'établissement</w:t>
      </w:r>
    </w:p>
    <w:p w:rsidR="009D5468" w:rsidRPr="00566ACB" w:rsidRDefault="009D5468" w:rsidP="009D5468">
      <w:pPr>
        <w:spacing w:after="0"/>
        <w:ind w:right="6968"/>
      </w:pPr>
      <w:r w:rsidRPr="00566ACB">
        <w:rPr>
          <w:b/>
          <w:u w:val="single"/>
        </w:rPr>
        <w:t>FC2</w:t>
      </w:r>
      <w:r w:rsidRPr="00566ACB">
        <w:t xml:space="preserve"> : Etre autonome en énergie</w:t>
      </w:r>
    </w:p>
    <w:p w:rsidR="009D5468" w:rsidRPr="00566ACB" w:rsidRDefault="009D5468" w:rsidP="009D5468">
      <w:pPr>
        <w:spacing w:after="0"/>
        <w:ind w:right="6968"/>
      </w:pPr>
      <w:r w:rsidRPr="00566ACB">
        <w:rPr>
          <w:b/>
          <w:u w:val="single"/>
        </w:rPr>
        <w:t>FC3</w:t>
      </w:r>
      <w:r w:rsidRPr="00566ACB">
        <w:t xml:space="preserve"> : Respecter les normes environnementales</w:t>
      </w:r>
    </w:p>
    <w:p w:rsidR="009D5468" w:rsidRPr="00566ACB" w:rsidRDefault="009D5468" w:rsidP="009D5468">
      <w:pPr>
        <w:spacing w:after="0"/>
        <w:ind w:right="6968"/>
      </w:pPr>
      <w:r w:rsidRPr="00566ACB">
        <w:rPr>
          <w:b/>
          <w:u w:val="single"/>
        </w:rPr>
        <w:t>FC4</w:t>
      </w:r>
      <w:r w:rsidRPr="00566ACB">
        <w:t xml:space="preserve"> : Etre esthétique</w:t>
      </w:r>
    </w:p>
    <w:p w:rsidR="009D5468" w:rsidRPr="00566ACB" w:rsidRDefault="009D5468" w:rsidP="009D5468">
      <w:pPr>
        <w:spacing w:after="0"/>
        <w:ind w:right="6968"/>
      </w:pPr>
      <w:r w:rsidRPr="00566ACB">
        <w:rPr>
          <w:b/>
          <w:u w:val="single"/>
        </w:rPr>
        <w:t>FC5</w:t>
      </w:r>
      <w:r w:rsidRPr="00566ACB">
        <w:t xml:space="preserve"> : Résister au milieu ambiant</w:t>
      </w:r>
    </w:p>
    <w:p w:rsidR="009D5468" w:rsidRPr="00566ACB" w:rsidRDefault="009D5468" w:rsidP="009D5468">
      <w:pPr>
        <w:spacing w:after="0"/>
        <w:ind w:right="6968"/>
      </w:pPr>
      <w:r w:rsidRPr="00566ACB">
        <w:rPr>
          <w:b/>
          <w:u w:val="single"/>
        </w:rPr>
        <w:t>FC6</w:t>
      </w:r>
      <w:r w:rsidRPr="00566ACB">
        <w:t xml:space="preserve"> : Permettre les opérations de vérification et de maintenance</w:t>
      </w:r>
    </w:p>
    <w:p w:rsidR="009D5468" w:rsidRPr="00566ACB" w:rsidRDefault="009D5468" w:rsidP="009D5468">
      <w:pPr>
        <w:spacing w:after="0"/>
        <w:rPr>
          <w:rFonts w:ascii="Comic Sans MS" w:hAnsi="Comic Sans MS"/>
          <w:i/>
        </w:rPr>
      </w:pPr>
    </w:p>
    <w:p w:rsidR="009D5468" w:rsidRPr="00566ACB" w:rsidRDefault="009D5468" w:rsidP="00BE5BBB">
      <w:pPr>
        <w:pStyle w:val="Titre2"/>
      </w:pPr>
      <w:bookmarkStart w:id="5" w:name="_Toc280002076"/>
      <w:r w:rsidRPr="00566ACB">
        <w:t>Extrait du cahier des charges fonctionnel d'un BAES :</w:t>
      </w:r>
      <w:bookmarkEnd w:id="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24"/>
        <w:gridCol w:w="4125"/>
        <w:gridCol w:w="3465"/>
      </w:tblGrid>
      <w:tr w:rsidR="009D5468" w:rsidRPr="00566ACB" w:rsidTr="002D5435">
        <w:trPr>
          <w:trHeight w:val="323"/>
        </w:trPr>
        <w:tc>
          <w:tcPr>
            <w:tcW w:w="2824" w:type="dxa"/>
            <w:vAlign w:val="center"/>
          </w:tcPr>
          <w:p w:rsidR="009D5468" w:rsidRPr="001032A2" w:rsidRDefault="009D5468" w:rsidP="002D5435">
            <w:pPr>
              <w:spacing w:after="0"/>
              <w:jc w:val="center"/>
              <w:rPr>
                <w:b/>
                <w:sz w:val="18"/>
                <w:szCs w:val="18"/>
                <w:u w:val="single"/>
              </w:rPr>
            </w:pPr>
            <w:r w:rsidRPr="001032A2">
              <w:rPr>
                <w:b/>
                <w:sz w:val="18"/>
                <w:szCs w:val="18"/>
                <w:u w:val="single"/>
              </w:rPr>
              <w:t>Fonctions de service</w:t>
            </w:r>
          </w:p>
        </w:tc>
        <w:tc>
          <w:tcPr>
            <w:tcW w:w="4125" w:type="dxa"/>
            <w:tcBorders>
              <w:bottom w:val="single" w:sz="4" w:space="0" w:color="auto"/>
            </w:tcBorders>
            <w:vAlign w:val="center"/>
          </w:tcPr>
          <w:p w:rsidR="009D5468" w:rsidRPr="001032A2" w:rsidRDefault="009D5468" w:rsidP="002D5435">
            <w:pPr>
              <w:spacing w:after="0"/>
              <w:jc w:val="center"/>
              <w:rPr>
                <w:b/>
                <w:sz w:val="18"/>
                <w:szCs w:val="18"/>
                <w:u w:val="single"/>
              </w:rPr>
            </w:pPr>
            <w:r w:rsidRPr="001032A2">
              <w:rPr>
                <w:b/>
                <w:sz w:val="18"/>
                <w:szCs w:val="18"/>
                <w:u w:val="single"/>
              </w:rPr>
              <w:t>Critères d'appréciation</w:t>
            </w:r>
          </w:p>
        </w:tc>
        <w:tc>
          <w:tcPr>
            <w:tcW w:w="3465" w:type="dxa"/>
            <w:tcBorders>
              <w:bottom w:val="single" w:sz="4" w:space="0" w:color="auto"/>
            </w:tcBorders>
            <w:vAlign w:val="center"/>
          </w:tcPr>
          <w:p w:rsidR="009D5468" w:rsidRPr="001032A2" w:rsidRDefault="009D5468" w:rsidP="002D5435">
            <w:pPr>
              <w:spacing w:after="0"/>
              <w:jc w:val="center"/>
              <w:rPr>
                <w:b/>
                <w:sz w:val="18"/>
                <w:szCs w:val="18"/>
                <w:u w:val="single"/>
              </w:rPr>
            </w:pPr>
            <w:r w:rsidRPr="001032A2">
              <w:rPr>
                <w:b/>
                <w:sz w:val="18"/>
                <w:szCs w:val="18"/>
                <w:u w:val="single"/>
              </w:rPr>
              <w:t>Niveau/Flexibilité</w:t>
            </w:r>
          </w:p>
        </w:tc>
      </w:tr>
      <w:tr w:rsidR="009D5468" w:rsidRPr="00566ACB" w:rsidTr="002D5435">
        <w:tc>
          <w:tcPr>
            <w:tcW w:w="2824" w:type="dxa"/>
            <w:vMerge w:val="restart"/>
            <w:tcBorders>
              <w:right w:val="single" w:sz="4" w:space="0" w:color="auto"/>
            </w:tcBorders>
            <w:vAlign w:val="center"/>
          </w:tcPr>
          <w:p w:rsidR="009D5468" w:rsidRPr="001032A2" w:rsidRDefault="009D5468" w:rsidP="002D5435">
            <w:pPr>
              <w:spacing w:after="0"/>
              <w:rPr>
                <w:b/>
                <w:sz w:val="18"/>
                <w:szCs w:val="18"/>
                <w:u w:val="single"/>
              </w:rPr>
            </w:pPr>
            <w:r w:rsidRPr="001032A2">
              <w:rPr>
                <w:b/>
                <w:sz w:val="18"/>
                <w:szCs w:val="18"/>
                <w:u w:val="single"/>
              </w:rPr>
              <w:t>FP1</w:t>
            </w:r>
            <w:r w:rsidRPr="001032A2">
              <w:rPr>
                <w:sz w:val="18"/>
                <w:szCs w:val="18"/>
              </w:rPr>
              <w:t xml:space="preserve"> : Assurer l'éclairage d'évacuation pour le balisage</w:t>
            </w:r>
          </w:p>
        </w:tc>
        <w:tc>
          <w:tcPr>
            <w:tcW w:w="4125" w:type="dxa"/>
            <w:tcBorders>
              <w:top w:val="single" w:sz="4" w:space="0" w:color="auto"/>
              <w:left w:val="single" w:sz="4" w:space="0" w:color="auto"/>
              <w:bottom w:val="nil"/>
              <w:right w:val="single" w:sz="4" w:space="0" w:color="auto"/>
            </w:tcBorders>
          </w:tcPr>
          <w:p w:rsidR="009D5468" w:rsidRPr="001032A2" w:rsidRDefault="009D5468" w:rsidP="009D5468">
            <w:pPr>
              <w:numPr>
                <w:ilvl w:val="0"/>
                <w:numId w:val="31"/>
              </w:numPr>
              <w:tabs>
                <w:tab w:val="clear" w:pos="720"/>
              </w:tabs>
              <w:spacing w:after="0"/>
              <w:ind w:left="290" w:hanging="187"/>
              <w:rPr>
                <w:sz w:val="18"/>
                <w:szCs w:val="18"/>
              </w:rPr>
            </w:pPr>
            <w:r w:rsidRPr="001032A2">
              <w:rPr>
                <w:sz w:val="18"/>
                <w:szCs w:val="18"/>
              </w:rPr>
              <w:t>Allumage</w:t>
            </w:r>
          </w:p>
        </w:tc>
        <w:tc>
          <w:tcPr>
            <w:tcW w:w="3465" w:type="dxa"/>
            <w:tcBorders>
              <w:top w:val="single" w:sz="4" w:space="0" w:color="auto"/>
              <w:left w:val="single" w:sz="4" w:space="0" w:color="auto"/>
              <w:bottom w:val="nil"/>
              <w:right w:val="single" w:sz="4" w:space="0" w:color="auto"/>
            </w:tcBorders>
          </w:tcPr>
          <w:p w:rsidR="009D5468" w:rsidRPr="001032A2" w:rsidRDefault="009D5468" w:rsidP="002D5435">
            <w:pPr>
              <w:spacing w:after="0"/>
              <w:rPr>
                <w:sz w:val="18"/>
                <w:szCs w:val="18"/>
              </w:rPr>
            </w:pPr>
            <w:r w:rsidRPr="001032A2">
              <w:rPr>
                <w:sz w:val="18"/>
                <w:szCs w:val="18"/>
              </w:rPr>
              <w:t>Automatique – F0</w:t>
            </w:r>
          </w:p>
        </w:tc>
      </w:tr>
      <w:tr w:rsidR="009D5468" w:rsidRPr="00566ACB" w:rsidTr="002D5435">
        <w:tc>
          <w:tcPr>
            <w:tcW w:w="2824" w:type="dxa"/>
            <w:vMerge/>
            <w:tcBorders>
              <w:right w:val="single" w:sz="4" w:space="0" w:color="auto"/>
            </w:tcBorders>
            <w:vAlign w:val="center"/>
          </w:tcPr>
          <w:p w:rsidR="009D5468" w:rsidRPr="001032A2" w:rsidRDefault="009D5468" w:rsidP="002D5435">
            <w:pPr>
              <w:spacing w:after="0"/>
              <w:rPr>
                <w:b/>
                <w:sz w:val="18"/>
                <w:szCs w:val="18"/>
                <w:u w:val="single"/>
              </w:rPr>
            </w:pPr>
          </w:p>
        </w:tc>
        <w:tc>
          <w:tcPr>
            <w:tcW w:w="4125" w:type="dxa"/>
            <w:tcBorders>
              <w:top w:val="nil"/>
              <w:left w:val="single" w:sz="4" w:space="0" w:color="auto"/>
              <w:bottom w:val="nil"/>
              <w:right w:val="single" w:sz="4" w:space="0" w:color="auto"/>
            </w:tcBorders>
          </w:tcPr>
          <w:p w:rsidR="009D5468" w:rsidRPr="001032A2" w:rsidRDefault="009D5468" w:rsidP="009D5468">
            <w:pPr>
              <w:numPr>
                <w:ilvl w:val="0"/>
                <w:numId w:val="31"/>
              </w:numPr>
              <w:tabs>
                <w:tab w:val="clear" w:pos="720"/>
              </w:tabs>
              <w:spacing w:after="0"/>
              <w:ind w:left="290" w:hanging="187"/>
              <w:rPr>
                <w:sz w:val="18"/>
                <w:szCs w:val="18"/>
              </w:rPr>
            </w:pPr>
            <w:r w:rsidRPr="001032A2">
              <w:rPr>
                <w:sz w:val="18"/>
                <w:szCs w:val="18"/>
              </w:rPr>
              <w:t>Eclairement</w:t>
            </w:r>
          </w:p>
        </w:tc>
        <w:tc>
          <w:tcPr>
            <w:tcW w:w="3465" w:type="dxa"/>
            <w:tcBorders>
              <w:top w:val="nil"/>
              <w:left w:val="single" w:sz="4" w:space="0" w:color="auto"/>
              <w:bottom w:val="nil"/>
              <w:right w:val="single" w:sz="4" w:space="0" w:color="auto"/>
            </w:tcBorders>
          </w:tcPr>
          <w:p w:rsidR="009D5468" w:rsidRPr="001032A2" w:rsidRDefault="009D5468" w:rsidP="002D5435">
            <w:pPr>
              <w:spacing w:after="0"/>
              <w:rPr>
                <w:sz w:val="18"/>
                <w:szCs w:val="18"/>
              </w:rPr>
            </w:pPr>
            <w:r w:rsidRPr="001032A2">
              <w:rPr>
                <w:sz w:val="18"/>
                <w:szCs w:val="18"/>
              </w:rPr>
              <w:t>45 lumens minimum – F0</w:t>
            </w:r>
          </w:p>
        </w:tc>
      </w:tr>
      <w:tr w:rsidR="009D5468" w:rsidRPr="00566ACB" w:rsidTr="002D5435">
        <w:tc>
          <w:tcPr>
            <w:tcW w:w="2824" w:type="dxa"/>
            <w:vMerge/>
            <w:tcBorders>
              <w:right w:val="single" w:sz="4" w:space="0" w:color="auto"/>
            </w:tcBorders>
            <w:vAlign w:val="center"/>
          </w:tcPr>
          <w:p w:rsidR="009D5468" w:rsidRPr="001032A2" w:rsidRDefault="009D5468" w:rsidP="002D5435">
            <w:pPr>
              <w:spacing w:after="0"/>
              <w:rPr>
                <w:sz w:val="18"/>
                <w:szCs w:val="18"/>
              </w:rPr>
            </w:pPr>
          </w:p>
        </w:tc>
        <w:tc>
          <w:tcPr>
            <w:tcW w:w="4125" w:type="dxa"/>
            <w:tcBorders>
              <w:top w:val="nil"/>
              <w:left w:val="single" w:sz="4" w:space="0" w:color="auto"/>
              <w:bottom w:val="nil"/>
              <w:right w:val="single" w:sz="4" w:space="0" w:color="auto"/>
            </w:tcBorders>
          </w:tcPr>
          <w:p w:rsidR="009D5468" w:rsidRPr="001032A2" w:rsidRDefault="009D5468" w:rsidP="009D5468">
            <w:pPr>
              <w:numPr>
                <w:ilvl w:val="0"/>
                <w:numId w:val="31"/>
              </w:numPr>
              <w:tabs>
                <w:tab w:val="clear" w:pos="720"/>
              </w:tabs>
              <w:spacing w:after="0"/>
              <w:ind w:left="290" w:hanging="187"/>
              <w:rPr>
                <w:sz w:val="18"/>
                <w:szCs w:val="18"/>
              </w:rPr>
            </w:pPr>
            <w:r w:rsidRPr="001032A2">
              <w:rPr>
                <w:sz w:val="18"/>
                <w:szCs w:val="18"/>
              </w:rPr>
              <w:t>Visibilité</w:t>
            </w:r>
          </w:p>
        </w:tc>
        <w:tc>
          <w:tcPr>
            <w:tcW w:w="3465" w:type="dxa"/>
            <w:tcBorders>
              <w:top w:val="nil"/>
              <w:left w:val="single" w:sz="4" w:space="0" w:color="auto"/>
              <w:bottom w:val="nil"/>
              <w:right w:val="single" w:sz="4" w:space="0" w:color="auto"/>
            </w:tcBorders>
          </w:tcPr>
          <w:p w:rsidR="009D5468" w:rsidRPr="001032A2" w:rsidRDefault="009D5468" w:rsidP="002D5435">
            <w:pPr>
              <w:spacing w:after="0"/>
              <w:rPr>
                <w:sz w:val="18"/>
                <w:szCs w:val="18"/>
              </w:rPr>
            </w:pPr>
            <w:r w:rsidRPr="001032A2">
              <w:rPr>
                <w:sz w:val="18"/>
                <w:szCs w:val="18"/>
              </w:rPr>
              <w:t>15m maximum– F1</w:t>
            </w:r>
          </w:p>
        </w:tc>
      </w:tr>
      <w:tr w:rsidR="009D5468" w:rsidRPr="00566ACB" w:rsidTr="002D5435">
        <w:trPr>
          <w:trHeight w:val="276"/>
        </w:trPr>
        <w:tc>
          <w:tcPr>
            <w:tcW w:w="2824" w:type="dxa"/>
            <w:vMerge/>
            <w:tcBorders>
              <w:right w:val="single" w:sz="4" w:space="0" w:color="auto"/>
            </w:tcBorders>
            <w:vAlign w:val="center"/>
          </w:tcPr>
          <w:p w:rsidR="009D5468" w:rsidRPr="001032A2" w:rsidRDefault="009D5468" w:rsidP="002D5435">
            <w:pPr>
              <w:spacing w:after="0"/>
              <w:rPr>
                <w:b/>
                <w:sz w:val="18"/>
                <w:szCs w:val="18"/>
                <w:u w:val="single"/>
              </w:rPr>
            </w:pPr>
          </w:p>
        </w:tc>
        <w:tc>
          <w:tcPr>
            <w:tcW w:w="4125" w:type="dxa"/>
            <w:tcBorders>
              <w:top w:val="nil"/>
              <w:left w:val="single" w:sz="4" w:space="0" w:color="auto"/>
              <w:right w:val="single" w:sz="4" w:space="0" w:color="auto"/>
            </w:tcBorders>
          </w:tcPr>
          <w:p w:rsidR="009D5468" w:rsidRPr="001032A2" w:rsidRDefault="009D5468" w:rsidP="009D5468">
            <w:pPr>
              <w:numPr>
                <w:ilvl w:val="0"/>
                <w:numId w:val="31"/>
              </w:numPr>
              <w:tabs>
                <w:tab w:val="clear" w:pos="720"/>
              </w:tabs>
              <w:spacing w:after="0"/>
              <w:ind w:left="290" w:hanging="187"/>
              <w:rPr>
                <w:sz w:val="18"/>
                <w:szCs w:val="18"/>
              </w:rPr>
            </w:pPr>
            <w:r w:rsidRPr="001032A2">
              <w:rPr>
                <w:sz w:val="18"/>
                <w:szCs w:val="18"/>
              </w:rPr>
              <w:t>Type de lampe</w:t>
            </w:r>
          </w:p>
        </w:tc>
        <w:tc>
          <w:tcPr>
            <w:tcW w:w="3465" w:type="dxa"/>
            <w:tcBorders>
              <w:top w:val="nil"/>
              <w:left w:val="single" w:sz="4" w:space="0" w:color="auto"/>
              <w:right w:val="single" w:sz="4" w:space="0" w:color="auto"/>
            </w:tcBorders>
            <w:vAlign w:val="bottom"/>
          </w:tcPr>
          <w:p w:rsidR="009D5468" w:rsidRPr="001032A2" w:rsidRDefault="009D5468" w:rsidP="002D5435">
            <w:pPr>
              <w:spacing w:after="0"/>
              <w:rPr>
                <w:sz w:val="18"/>
                <w:szCs w:val="18"/>
              </w:rPr>
            </w:pPr>
            <w:r w:rsidRPr="001032A2">
              <w:rPr>
                <w:sz w:val="18"/>
                <w:szCs w:val="18"/>
              </w:rPr>
              <w:t>Incandescent ou à led</w:t>
            </w:r>
          </w:p>
          <w:p w:rsidR="009D5468" w:rsidRPr="001032A2" w:rsidRDefault="009D5468" w:rsidP="002D5435">
            <w:pPr>
              <w:spacing w:after="0"/>
              <w:rPr>
                <w:sz w:val="18"/>
                <w:szCs w:val="18"/>
              </w:rPr>
            </w:pPr>
            <w:r w:rsidRPr="001032A2">
              <w:rPr>
                <w:sz w:val="18"/>
                <w:szCs w:val="18"/>
              </w:rPr>
              <w:t>Ou Fluorescent permanent</w:t>
            </w:r>
          </w:p>
          <w:p w:rsidR="009D5468" w:rsidRPr="001032A2" w:rsidRDefault="009D5468" w:rsidP="002D5435">
            <w:pPr>
              <w:spacing w:after="0"/>
              <w:rPr>
                <w:sz w:val="18"/>
                <w:szCs w:val="18"/>
              </w:rPr>
            </w:pPr>
            <w:r w:rsidRPr="001032A2">
              <w:rPr>
                <w:sz w:val="18"/>
                <w:szCs w:val="18"/>
              </w:rPr>
              <w:t>Ou Fluo non permanent (SATI)</w:t>
            </w:r>
          </w:p>
        </w:tc>
      </w:tr>
      <w:tr w:rsidR="009D5468" w:rsidRPr="00566ACB" w:rsidTr="002D5435">
        <w:tc>
          <w:tcPr>
            <w:tcW w:w="2824" w:type="dxa"/>
            <w:vMerge w:val="restart"/>
            <w:tcBorders>
              <w:right w:val="single" w:sz="4" w:space="0" w:color="auto"/>
            </w:tcBorders>
            <w:vAlign w:val="center"/>
          </w:tcPr>
          <w:p w:rsidR="009D5468" w:rsidRPr="001032A2" w:rsidRDefault="009D5468" w:rsidP="002D5435">
            <w:pPr>
              <w:spacing w:after="0"/>
              <w:rPr>
                <w:sz w:val="18"/>
                <w:szCs w:val="18"/>
              </w:rPr>
            </w:pPr>
            <w:r w:rsidRPr="001032A2">
              <w:rPr>
                <w:b/>
                <w:sz w:val="18"/>
                <w:szCs w:val="18"/>
                <w:u w:val="single"/>
              </w:rPr>
              <w:t>FP2</w:t>
            </w:r>
            <w:r w:rsidRPr="001032A2">
              <w:rPr>
                <w:sz w:val="18"/>
                <w:szCs w:val="18"/>
              </w:rPr>
              <w:t xml:space="preserve"> : Assurer l'éclairage d'ambiance anti-panique</w:t>
            </w:r>
          </w:p>
        </w:tc>
        <w:tc>
          <w:tcPr>
            <w:tcW w:w="4125" w:type="dxa"/>
            <w:tcBorders>
              <w:top w:val="single" w:sz="4" w:space="0" w:color="auto"/>
              <w:left w:val="single" w:sz="4" w:space="0" w:color="auto"/>
              <w:bottom w:val="nil"/>
              <w:right w:val="single" w:sz="4" w:space="0" w:color="auto"/>
            </w:tcBorders>
          </w:tcPr>
          <w:p w:rsidR="009D5468" w:rsidRPr="001032A2" w:rsidRDefault="009D5468" w:rsidP="009D5468">
            <w:pPr>
              <w:numPr>
                <w:ilvl w:val="0"/>
                <w:numId w:val="31"/>
              </w:numPr>
              <w:tabs>
                <w:tab w:val="clear" w:pos="720"/>
              </w:tabs>
              <w:spacing w:after="0"/>
              <w:ind w:left="290" w:hanging="187"/>
              <w:rPr>
                <w:sz w:val="18"/>
                <w:szCs w:val="18"/>
              </w:rPr>
            </w:pPr>
            <w:r w:rsidRPr="001032A2">
              <w:rPr>
                <w:sz w:val="18"/>
                <w:szCs w:val="18"/>
              </w:rPr>
              <w:t>Allumage</w:t>
            </w:r>
          </w:p>
        </w:tc>
        <w:tc>
          <w:tcPr>
            <w:tcW w:w="3465" w:type="dxa"/>
            <w:tcBorders>
              <w:top w:val="single" w:sz="4" w:space="0" w:color="auto"/>
              <w:left w:val="single" w:sz="4" w:space="0" w:color="auto"/>
              <w:bottom w:val="nil"/>
              <w:right w:val="single" w:sz="4" w:space="0" w:color="auto"/>
            </w:tcBorders>
          </w:tcPr>
          <w:p w:rsidR="009D5468" w:rsidRPr="001032A2" w:rsidRDefault="009D5468" w:rsidP="002D5435">
            <w:pPr>
              <w:spacing w:after="0"/>
              <w:rPr>
                <w:sz w:val="18"/>
                <w:szCs w:val="18"/>
              </w:rPr>
            </w:pPr>
            <w:r w:rsidRPr="001032A2">
              <w:rPr>
                <w:sz w:val="18"/>
                <w:szCs w:val="18"/>
              </w:rPr>
              <w:t>En permanence – F0</w:t>
            </w:r>
          </w:p>
        </w:tc>
      </w:tr>
      <w:tr w:rsidR="009D5468" w:rsidRPr="00566ACB" w:rsidTr="002D5435">
        <w:tc>
          <w:tcPr>
            <w:tcW w:w="2824" w:type="dxa"/>
            <w:vMerge/>
            <w:tcBorders>
              <w:right w:val="single" w:sz="4" w:space="0" w:color="auto"/>
            </w:tcBorders>
            <w:vAlign w:val="center"/>
          </w:tcPr>
          <w:p w:rsidR="009D5468" w:rsidRPr="001032A2" w:rsidRDefault="009D5468" w:rsidP="002D5435">
            <w:pPr>
              <w:spacing w:after="0"/>
              <w:rPr>
                <w:b/>
                <w:sz w:val="18"/>
                <w:szCs w:val="18"/>
                <w:u w:val="single"/>
              </w:rPr>
            </w:pPr>
          </w:p>
        </w:tc>
        <w:tc>
          <w:tcPr>
            <w:tcW w:w="4125" w:type="dxa"/>
            <w:tcBorders>
              <w:top w:val="nil"/>
              <w:left w:val="single" w:sz="4" w:space="0" w:color="auto"/>
              <w:bottom w:val="nil"/>
              <w:right w:val="single" w:sz="4" w:space="0" w:color="auto"/>
            </w:tcBorders>
          </w:tcPr>
          <w:p w:rsidR="009D5468" w:rsidRPr="001032A2" w:rsidRDefault="009D5468" w:rsidP="009D5468">
            <w:pPr>
              <w:numPr>
                <w:ilvl w:val="0"/>
                <w:numId w:val="31"/>
              </w:numPr>
              <w:tabs>
                <w:tab w:val="clear" w:pos="720"/>
              </w:tabs>
              <w:spacing w:after="0"/>
              <w:ind w:left="290" w:hanging="187"/>
              <w:rPr>
                <w:sz w:val="18"/>
                <w:szCs w:val="18"/>
              </w:rPr>
            </w:pPr>
            <w:r w:rsidRPr="001032A2">
              <w:rPr>
                <w:sz w:val="18"/>
                <w:szCs w:val="18"/>
              </w:rPr>
              <w:t xml:space="preserve">Eclairement/m² </w:t>
            </w:r>
          </w:p>
        </w:tc>
        <w:tc>
          <w:tcPr>
            <w:tcW w:w="3465" w:type="dxa"/>
            <w:tcBorders>
              <w:top w:val="nil"/>
              <w:left w:val="single" w:sz="4" w:space="0" w:color="auto"/>
              <w:bottom w:val="nil"/>
              <w:right w:val="single" w:sz="4" w:space="0" w:color="auto"/>
            </w:tcBorders>
          </w:tcPr>
          <w:p w:rsidR="009D5468" w:rsidRPr="001032A2" w:rsidRDefault="009D5468" w:rsidP="002D5435">
            <w:pPr>
              <w:spacing w:after="0"/>
              <w:rPr>
                <w:sz w:val="18"/>
                <w:szCs w:val="18"/>
              </w:rPr>
            </w:pPr>
            <w:r w:rsidRPr="001032A2">
              <w:rPr>
                <w:sz w:val="18"/>
                <w:szCs w:val="18"/>
              </w:rPr>
              <w:t>5 lumens/m² – F0</w:t>
            </w:r>
          </w:p>
        </w:tc>
      </w:tr>
      <w:tr w:rsidR="009D5468" w:rsidRPr="00566ACB" w:rsidTr="002D5435">
        <w:tc>
          <w:tcPr>
            <w:tcW w:w="2824" w:type="dxa"/>
            <w:vMerge/>
            <w:tcBorders>
              <w:right w:val="single" w:sz="4" w:space="0" w:color="auto"/>
            </w:tcBorders>
            <w:vAlign w:val="center"/>
          </w:tcPr>
          <w:p w:rsidR="009D5468" w:rsidRPr="001032A2" w:rsidRDefault="009D5468" w:rsidP="002D5435">
            <w:pPr>
              <w:spacing w:after="0"/>
              <w:rPr>
                <w:b/>
                <w:sz w:val="18"/>
                <w:szCs w:val="18"/>
                <w:u w:val="single"/>
              </w:rPr>
            </w:pPr>
          </w:p>
        </w:tc>
        <w:tc>
          <w:tcPr>
            <w:tcW w:w="4125" w:type="dxa"/>
            <w:tcBorders>
              <w:top w:val="nil"/>
              <w:left w:val="single" w:sz="4" w:space="0" w:color="auto"/>
              <w:bottom w:val="nil"/>
              <w:right w:val="single" w:sz="4" w:space="0" w:color="auto"/>
            </w:tcBorders>
          </w:tcPr>
          <w:p w:rsidR="009D5468" w:rsidRPr="001032A2" w:rsidRDefault="009D5468" w:rsidP="009D5468">
            <w:pPr>
              <w:numPr>
                <w:ilvl w:val="0"/>
                <w:numId w:val="31"/>
              </w:numPr>
              <w:tabs>
                <w:tab w:val="clear" w:pos="720"/>
              </w:tabs>
              <w:spacing w:after="0"/>
              <w:ind w:left="290" w:hanging="187"/>
              <w:rPr>
                <w:sz w:val="18"/>
                <w:szCs w:val="18"/>
              </w:rPr>
            </w:pPr>
            <w:r w:rsidRPr="001032A2">
              <w:rPr>
                <w:sz w:val="18"/>
                <w:szCs w:val="18"/>
              </w:rPr>
              <w:t>Visibilité</w:t>
            </w:r>
          </w:p>
        </w:tc>
        <w:tc>
          <w:tcPr>
            <w:tcW w:w="3465" w:type="dxa"/>
            <w:tcBorders>
              <w:top w:val="nil"/>
              <w:left w:val="single" w:sz="4" w:space="0" w:color="auto"/>
              <w:bottom w:val="nil"/>
              <w:right w:val="single" w:sz="4" w:space="0" w:color="auto"/>
            </w:tcBorders>
          </w:tcPr>
          <w:p w:rsidR="009D5468" w:rsidRPr="001032A2" w:rsidRDefault="009D5468" w:rsidP="002D5435">
            <w:pPr>
              <w:spacing w:after="0"/>
              <w:rPr>
                <w:sz w:val="18"/>
                <w:szCs w:val="18"/>
              </w:rPr>
            </w:pPr>
            <w:r w:rsidRPr="001032A2">
              <w:rPr>
                <w:sz w:val="18"/>
                <w:szCs w:val="18"/>
              </w:rPr>
              <w:t>4 fois hauteur au sol maxi – F1</w:t>
            </w:r>
          </w:p>
        </w:tc>
      </w:tr>
      <w:tr w:rsidR="009D5468" w:rsidRPr="00566ACB" w:rsidTr="002D5435">
        <w:tc>
          <w:tcPr>
            <w:tcW w:w="2824" w:type="dxa"/>
            <w:vMerge/>
            <w:tcBorders>
              <w:right w:val="single" w:sz="4" w:space="0" w:color="auto"/>
            </w:tcBorders>
            <w:vAlign w:val="center"/>
          </w:tcPr>
          <w:p w:rsidR="009D5468" w:rsidRPr="001032A2" w:rsidRDefault="009D5468" w:rsidP="002D5435">
            <w:pPr>
              <w:spacing w:after="0"/>
              <w:rPr>
                <w:b/>
                <w:sz w:val="18"/>
                <w:szCs w:val="18"/>
                <w:u w:val="single"/>
              </w:rPr>
            </w:pPr>
          </w:p>
        </w:tc>
        <w:tc>
          <w:tcPr>
            <w:tcW w:w="4125" w:type="dxa"/>
            <w:tcBorders>
              <w:top w:val="nil"/>
              <w:left w:val="single" w:sz="4" w:space="0" w:color="auto"/>
              <w:bottom w:val="single" w:sz="4" w:space="0" w:color="auto"/>
              <w:right w:val="single" w:sz="4" w:space="0" w:color="auto"/>
            </w:tcBorders>
          </w:tcPr>
          <w:p w:rsidR="009D5468" w:rsidRPr="001032A2" w:rsidRDefault="009D5468" w:rsidP="009D5468">
            <w:pPr>
              <w:numPr>
                <w:ilvl w:val="0"/>
                <w:numId w:val="31"/>
              </w:numPr>
              <w:tabs>
                <w:tab w:val="clear" w:pos="720"/>
              </w:tabs>
              <w:spacing w:after="0"/>
              <w:ind w:left="290" w:hanging="187"/>
              <w:rPr>
                <w:sz w:val="18"/>
                <w:szCs w:val="18"/>
              </w:rPr>
            </w:pPr>
            <w:r w:rsidRPr="001032A2">
              <w:rPr>
                <w:sz w:val="18"/>
                <w:szCs w:val="18"/>
              </w:rPr>
              <w:t xml:space="preserve">Type d'éclairage </w:t>
            </w:r>
          </w:p>
        </w:tc>
        <w:tc>
          <w:tcPr>
            <w:tcW w:w="3465" w:type="dxa"/>
            <w:tcBorders>
              <w:top w:val="nil"/>
              <w:left w:val="single" w:sz="4" w:space="0" w:color="auto"/>
              <w:bottom w:val="single" w:sz="4" w:space="0" w:color="auto"/>
              <w:right w:val="single" w:sz="4" w:space="0" w:color="auto"/>
            </w:tcBorders>
          </w:tcPr>
          <w:p w:rsidR="009D5468" w:rsidRPr="001032A2" w:rsidRDefault="009D5468" w:rsidP="002D5435">
            <w:pPr>
              <w:spacing w:after="0"/>
              <w:rPr>
                <w:sz w:val="18"/>
                <w:szCs w:val="18"/>
              </w:rPr>
            </w:pPr>
            <w:r w:rsidRPr="001032A2">
              <w:rPr>
                <w:sz w:val="18"/>
                <w:szCs w:val="18"/>
              </w:rPr>
              <w:t>Incandescent ou à led</w:t>
            </w:r>
          </w:p>
          <w:p w:rsidR="009D5468" w:rsidRPr="001032A2" w:rsidRDefault="009D5468" w:rsidP="002D5435">
            <w:pPr>
              <w:spacing w:after="0"/>
              <w:rPr>
                <w:sz w:val="18"/>
                <w:szCs w:val="18"/>
              </w:rPr>
            </w:pPr>
            <w:r w:rsidRPr="001032A2">
              <w:rPr>
                <w:sz w:val="18"/>
                <w:szCs w:val="18"/>
              </w:rPr>
              <w:t>Ou Fluo non permanent (SATI)</w:t>
            </w:r>
          </w:p>
        </w:tc>
      </w:tr>
      <w:tr w:rsidR="009D5468" w:rsidRPr="00566ACB" w:rsidTr="002D5435">
        <w:tc>
          <w:tcPr>
            <w:tcW w:w="2824" w:type="dxa"/>
            <w:vAlign w:val="center"/>
          </w:tcPr>
          <w:p w:rsidR="009D5468" w:rsidRPr="001032A2" w:rsidRDefault="009D5468" w:rsidP="002D5435">
            <w:pPr>
              <w:spacing w:after="0"/>
              <w:rPr>
                <w:sz w:val="18"/>
                <w:szCs w:val="18"/>
              </w:rPr>
            </w:pPr>
            <w:r w:rsidRPr="001032A2">
              <w:rPr>
                <w:b/>
                <w:sz w:val="18"/>
                <w:szCs w:val="18"/>
                <w:u w:val="single"/>
              </w:rPr>
              <w:t>FC1</w:t>
            </w:r>
            <w:r w:rsidRPr="001032A2">
              <w:rPr>
                <w:sz w:val="18"/>
                <w:szCs w:val="18"/>
              </w:rPr>
              <w:t xml:space="preserve"> : Se raccorder à l'énergie électrique de l'établissement </w:t>
            </w:r>
          </w:p>
        </w:tc>
        <w:tc>
          <w:tcPr>
            <w:tcW w:w="4125" w:type="dxa"/>
            <w:tcBorders>
              <w:top w:val="single" w:sz="4" w:space="0" w:color="auto"/>
            </w:tcBorders>
            <w:vAlign w:val="center"/>
          </w:tcPr>
          <w:p w:rsidR="009D5468" w:rsidRPr="001032A2" w:rsidRDefault="009D5468" w:rsidP="009D5468">
            <w:pPr>
              <w:numPr>
                <w:ilvl w:val="0"/>
                <w:numId w:val="31"/>
              </w:numPr>
              <w:tabs>
                <w:tab w:val="clear" w:pos="720"/>
              </w:tabs>
              <w:spacing w:after="0"/>
              <w:ind w:left="290" w:hanging="187"/>
              <w:rPr>
                <w:sz w:val="18"/>
                <w:szCs w:val="18"/>
              </w:rPr>
            </w:pPr>
            <w:r w:rsidRPr="001032A2">
              <w:rPr>
                <w:sz w:val="18"/>
                <w:szCs w:val="18"/>
              </w:rPr>
              <w:t>Energie disponible</w:t>
            </w:r>
          </w:p>
        </w:tc>
        <w:tc>
          <w:tcPr>
            <w:tcW w:w="3465" w:type="dxa"/>
            <w:tcBorders>
              <w:top w:val="single" w:sz="4" w:space="0" w:color="auto"/>
            </w:tcBorders>
            <w:vAlign w:val="center"/>
          </w:tcPr>
          <w:p w:rsidR="009D5468" w:rsidRPr="001032A2" w:rsidRDefault="009D5468" w:rsidP="002D5435">
            <w:pPr>
              <w:spacing w:after="0"/>
              <w:rPr>
                <w:sz w:val="18"/>
                <w:szCs w:val="18"/>
              </w:rPr>
            </w:pPr>
            <w:r w:rsidRPr="001032A2">
              <w:rPr>
                <w:sz w:val="18"/>
                <w:szCs w:val="18"/>
              </w:rPr>
              <w:t>230V 50Hz – F0</w:t>
            </w:r>
          </w:p>
        </w:tc>
      </w:tr>
      <w:tr w:rsidR="009D5468" w:rsidRPr="00566ACB" w:rsidTr="002D5435">
        <w:tc>
          <w:tcPr>
            <w:tcW w:w="2824" w:type="dxa"/>
            <w:vAlign w:val="center"/>
          </w:tcPr>
          <w:p w:rsidR="009D5468" w:rsidRPr="001032A2" w:rsidRDefault="009D5468" w:rsidP="002D5435">
            <w:pPr>
              <w:spacing w:after="0"/>
              <w:rPr>
                <w:sz w:val="18"/>
                <w:szCs w:val="18"/>
              </w:rPr>
            </w:pPr>
            <w:r w:rsidRPr="001032A2">
              <w:rPr>
                <w:b/>
                <w:sz w:val="18"/>
                <w:szCs w:val="18"/>
                <w:u w:val="single"/>
              </w:rPr>
              <w:t>FC2</w:t>
            </w:r>
            <w:r w:rsidRPr="001032A2">
              <w:rPr>
                <w:sz w:val="18"/>
                <w:szCs w:val="18"/>
              </w:rPr>
              <w:t xml:space="preserve"> : Etre autonome en énergie</w:t>
            </w:r>
          </w:p>
        </w:tc>
        <w:tc>
          <w:tcPr>
            <w:tcW w:w="4125" w:type="dxa"/>
            <w:tcBorders>
              <w:bottom w:val="single" w:sz="4" w:space="0" w:color="auto"/>
            </w:tcBorders>
            <w:vAlign w:val="center"/>
          </w:tcPr>
          <w:p w:rsidR="009D5468" w:rsidRPr="001032A2" w:rsidRDefault="009D5468" w:rsidP="009D5468">
            <w:pPr>
              <w:numPr>
                <w:ilvl w:val="0"/>
                <w:numId w:val="31"/>
              </w:numPr>
              <w:tabs>
                <w:tab w:val="clear" w:pos="720"/>
              </w:tabs>
              <w:spacing w:after="0"/>
              <w:ind w:left="290" w:hanging="187"/>
              <w:rPr>
                <w:sz w:val="18"/>
                <w:szCs w:val="18"/>
              </w:rPr>
            </w:pPr>
            <w:r w:rsidRPr="001032A2">
              <w:rPr>
                <w:sz w:val="18"/>
                <w:szCs w:val="18"/>
              </w:rPr>
              <w:t>Durée d'autonomie</w:t>
            </w:r>
          </w:p>
          <w:p w:rsidR="009D5468" w:rsidRPr="001032A2" w:rsidRDefault="009D5468" w:rsidP="009D5468">
            <w:pPr>
              <w:numPr>
                <w:ilvl w:val="0"/>
                <w:numId w:val="31"/>
              </w:numPr>
              <w:tabs>
                <w:tab w:val="clear" w:pos="720"/>
              </w:tabs>
              <w:spacing w:after="0"/>
              <w:ind w:left="290" w:hanging="187"/>
              <w:rPr>
                <w:sz w:val="18"/>
                <w:szCs w:val="18"/>
              </w:rPr>
            </w:pPr>
            <w:r w:rsidRPr="001032A2">
              <w:rPr>
                <w:sz w:val="18"/>
                <w:szCs w:val="18"/>
              </w:rPr>
              <w:t>Déclenchement</w:t>
            </w:r>
          </w:p>
        </w:tc>
        <w:tc>
          <w:tcPr>
            <w:tcW w:w="3465" w:type="dxa"/>
            <w:tcBorders>
              <w:bottom w:val="single" w:sz="4" w:space="0" w:color="auto"/>
            </w:tcBorders>
            <w:vAlign w:val="center"/>
          </w:tcPr>
          <w:p w:rsidR="009D5468" w:rsidRPr="001032A2" w:rsidRDefault="009D5468" w:rsidP="002D5435">
            <w:pPr>
              <w:spacing w:after="0"/>
              <w:rPr>
                <w:sz w:val="18"/>
                <w:szCs w:val="18"/>
              </w:rPr>
            </w:pPr>
            <w:r w:rsidRPr="001032A2">
              <w:rPr>
                <w:sz w:val="18"/>
                <w:szCs w:val="18"/>
              </w:rPr>
              <w:t>1h mini – F0</w:t>
            </w:r>
          </w:p>
          <w:p w:rsidR="009D5468" w:rsidRPr="001032A2" w:rsidRDefault="009D5468" w:rsidP="002D5435">
            <w:pPr>
              <w:spacing w:after="0"/>
              <w:rPr>
                <w:sz w:val="18"/>
                <w:szCs w:val="18"/>
              </w:rPr>
            </w:pPr>
            <w:r w:rsidRPr="001032A2">
              <w:rPr>
                <w:sz w:val="18"/>
                <w:szCs w:val="18"/>
              </w:rPr>
              <w:t>Automatique – F1</w:t>
            </w:r>
          </w:p>
        </w:tc>
      </w:tr>
      <w:tr w:rsidR="009D5468" w:rsidRPr="00566ACB" w:rsidTr="002D5435">
        <w:tc>
          <w:tcPr>
            <w:tcW w:w="2824" w:type="dxa"/>
            <w:vMerge w:val="restart"/>
            <w:tcBorders>
              <w:right w:val="single" w:sz="4" w:space="0" w:color="auto"/>
            </w:tcBorders>
            <w:vAlign w:val="center"/>
          </w:tcPr>
          <w:p w:rsidR="009D5468" w:rsidRPr="001032A2" w:rsidRDefault="009D5468" w:rsidP="002D5435">
            <w:pPr>
              <w:spacing w:after="0"/>
              <w:rPr>
                <w:b/>
                <w:sz w:val="18"/>
                <w:szCs w:val="18"/>
                <w:u w:val="single"/>
              </w:rPr>
            </w:pPr>
            <w:r w:rsidRPr="001032A2">
              <w:rPr>
                <w:b/>
                <w:sz w:val="18"/>
                <w:szCs w:val="18"/>
                <w:u w:val="single"/>
              </w:rPr>
              <w:t>FC3</w:t>
            </w:r>
            <w:r w:rsidRPr="001032A2">
              <w:rPr>
                <w:sz w:val="18"/>
                <w:szCs w:val="18"/>
              </w:rPr>
              <w:t xml:space="preserve"> : Respecter les normes environnementales</w:t>
            </w:r>
          </w:p>
        </w:tc>
        <w:tc>
          <w:tcPr>
            <w:tcW w:w="4125" w:type="dxa"/>
            <w:tcBorders>
              <w:top w:val="single" w:sz="4" w:space="0" w:color="auto"/>
              <w:left w:val="single" w:sz="4" w:space="0" w:color="auto"/>
              <w:bottom w:val="nil"/>
              <w:right w:val="single" w:sz="4" w:space="0" w:color="auto"/>
            </w:tcBorders>
          </w:tcPr>
          <w:p w:rsidR="009D5468" w:rsidRPr="001032A2" w:rsidRDefault="009D5468" w:rsidP="009D5468">
            <w:pPr>
              <w:numPr>
                <w:ilvl w:val="0"/>
                <w:numId w:val="31"/>
              </w:numPr>
              <w:tabs>
                <w:tab w:val="clear" w:pos="720"/>
              </w:tabs>
              <w:spacing w:after="0"/>
              <w:ind w:left="290" w:hanging="187"/>
              <w:rPr>
                <w:sz w:val="18"/>
                <w:szCs w:val="18"/>
              </w:rPr>
            </w:pPr>
            <w:r w:rsidRPr="001032A2">
              <w:rPr>
                <w:sz w:val="18"/>
                <w:szCs w:val="18"/>
              </w:rPr>
              <w:t>Rohs (Matières dangereuses)</w:t>
            </w:r>
          </w:p>
        </w:tc>
        <w:tc>
          <w:tcPr>
            <w:tcW w:w="3465" w:type="dxa"/>
            <w:tcBorders>
              <w:top w:val="single" w:sz="4" w:space="0" w:color="auto"/>
              <w:left w:val="single" w:sz="4" w:space="0" w:color="auto"/>
              <w:bottom w:val="nil"/>
              <w:right w:val="single" w:sz="4" w:space="0" w:color="auto"/>
            </w:tcBorders>
          </w:tcPr>
          <w:p w:rsidR="009D5468" w:rsidRPr="001032A2" w:rsidRDefault="009D5468" w:rsidP="002D5435">
            <w:pPr>
              <w:spacing w:after="0"/>
              <w:rPr>
                <w:sz w:val="18"/>
                <w:szCs w:val="18"/>
              </w:rPr>
            </w:pPr>
            <w:r w:rsidRPr="001032A2">
              <w:rPr>
                <w:sz w:val="18"/>
                <w:szCs w:val="18"/>
              </w:rPr>
              <w:t>Directive 2002/95/CE et Décision de la commission du 13 octobre 2005 modifiant la directive précédente</w:t>
            </w:r>
          </w:p>
        </w:tc>
      </w:tr>
      <w:tr w:rsidR="009D5468" w:rsidRPr="00566ACB" w:rsidTr="002D5435">
        <w:tc>
          <w:tcPr>
            <w:tcW w:w="2824" w:type="dxa"/>
            <w:vMerge/>
            <w:tcBorders>
              <w:right w:val="single" w:sz="4" w:space="0" w:color="auto"/>
            </w:tcBorders>
            <w:vAlign w:val="center"/>
          </w:tcPr>
          <w:p w:rsidR="009D5468" w:rsidRPr="001032A2" w:rsidRDefault="009D5468" w:rsidP="002D5435">
            <w:pPr>
              <w:spacing w:after="0"/>
              <w:rPr>
                <w:b/>
                <w:sz w:val="18"/>
                <w:szCs w:val="18"/>
                <w:u w:val="single"/>
              </w:rPr>
            </w:pPr>
          </w:p>
        </w:tc>
        <w:tc>
          <w:tcPr>
            <w:tcW w:w="4125" w:type="dxa"/>
            <w:tcBorders>
              <w:top w:val="nil"/>
              <w:left w:val="single" w:sz="4" w:space="0" w:color="auto"/>
              <w:bottom w:val="nil"/>
              <w:right w:val="single" w:sz="4" w:space="0" w:color="auto"/>
            </w:tcBorders>
          </w:tcPr>
          <w:p w:rsidR="009D5468" w:rsidRPr="001032A2" w:rsidRDefault="009D5468" w:rsidP="009D5468">
            <w:pPr>
              <w:numPr>
                <w:ilvl w:val="0"/>
                <w:numId w:val="31"/>
              </w:numPr>
              <w:tabs>
                <w:tab w:val="clear" w:pos="720"/>
              </w:tabs>
              <w:spacing w:after="0"/>
              <w:ind w:left="290" w:hanging="187"/>
              <w:rPr>
                <w:sz w:val="18"/>
                <w:szCs w:val="18"/>
              </w:rPr>
            </w:pPr>
            <w:r>
              <w:rPr>
                <w:sz w:val="18"/>
                <w:szCs w:val="18"/>
              </w:rPr>
              <w:t>D</w:t>
            </w:r>
            <w:r w:rsidRPr="001032A2">
              <w:rPr>
                <w:sz w:val="18"/>
                <w:szCs w:val="18"/>
              </w:rPr>
              <w:t>EEE (Déchets électriques)</w:t>
            </w:r>
          </w:p>
        </w:tc>
        <w:tc>
          <w:tcPr>
            <w:tcW w:w="3465" w:type="dxa"/>
            <w:tcBorders>
              <w:top w:val="nil"/>
              <w:left w:val="single" w:sz="4" w:space="0" w:color="auto"/>
              <w:bottom w:val="nil"/>
              <w:right w:val="single" w:sz="4" w:space="0" w:color="auto"/>
            </w:tcBorders>
            <w:vAlign w:val="bottom"/>
          </w:tcPr>
          <w:p w:rsidR="009D5468" w:rsidRPr="001032A2" w:rsidRDefault="009D5468" w:rsidP="002D5435">
            <w:pPr>
              <w:spacing w:after="0"/>
              <w:rPr>
                <w:sz w:val="18"/>
                <w:szCs w:val="18"/>
              </w:rPr>
            </w:pPr>
            <w:r w:rsidRPr="001032A2">
              <w:rPr>
                <w:sz w:val="18"/>
                <w:szCs w:val="18"/>
              </w:rPr>
              <w:t>Directive 2003/108/CE</w:t>
            </w:r>
          </w:p>
        </w:tc>
      </w:tr>
      <w:tr w:rsidR="009D5468" w:rsidRPr="00566ACB" w:rsidTr="002D5435">
        <w:trPr>
          <w:trHeight w:val="185"/>
        </w:trPr>
        <w:tc>
          <w:tcPr>
            <w:tcW w:w="2824" w:type="dxa"/>
            <w:vMerge/>
            <w:tcBorders>
              <w:right w:val="single" w:sz="4" w:space="0" w:color="auto"/>
            </w:tcBorders>
            <w:vAlign w:val="center"/>
          </w:tcPr>
          <w:p w:rsidR="009D5468" w:rsidRPr="001032A2" w:rsidRDefault="009D5468" w:rsidP="002D5435">
            <w:pPr>
              <w:spacing w:after="0"/>
              <w:rPr>
                <w:b/>
                <w:sz w:val="18"/>
                <w:szCs w:val="18"/>
                <w:u w:val="single"/>
              </w:rPr>
            </w:pPr>
          </w:p>
        </w:tc>
        <w:tc>
          <w:tcPr>
            <w:tcW w:w="4125" w:type="dxa"/>
            <w:tcBorders>
              <w:top w:val="nil"/>
              <w:left w:val="single" w:sz="4" w:space="0" w:color="auto"/>
              <w:bottom w:val="nil"/>
              <w:right w:val="single" w:sz="4" w:space="0" w:color="auto"/>
            </w:tcBorders>
          </w:tcPr>
          <w:p w:rsidR="009D5468" w:rsidRPr="001032A2" w:rsidRDefault="009D5468" w:rsidP="009D5468">
            <w:pPr>
              <w:numPr>
                <w:ilvl w:val="0"/>
                <w:numId w:val="31"/>
              </w:numPr>
              <w:tabs>
                <w:tab w:val="clear" w:pos="720"/>
              </w:tabs>
              <w:spacing w:after="0"/>
              <w:ind w:left="290" w:hanging="187"/>
              <w:rPr>
                <w:sz w:val="18"/>
                <w:szCs w:val="18"/>
              </w:rPr>
            </w:pPr>
            <w:r w:rsidRPr="001032A2">
              <w:rPr>
                <w:sz w:val="18"/>
                <w:szCs w:val="18"/>
              </w:rPr>
              <w:t>Piles et accumulateurs</w:t>
            </w:r>
          </w:p>
        </w:tc>
        <w:tc>
          <w:tcPr>
            <w:tcW w:w="3465" w:type="dxa"/>
            <w:tcBorders>
              <w:top w:val="nil"/>
              <w:left w:val="single" w:sz="4" w:space="0" w:color="auto"/>
              <w:bottom w:val="nil"/>
              <w:right w:val="single" w:sz="4" w:space="0" w:color="auto"/>
            </w:tcBorders>
          </w:tcPr>
          <w:p w:rsidR="009D5468" w:rsidRPr="001032A2" w:rsidRDefault="009D5468" w:rsidP="002D5435">
            <w:pPr>
              <w:spacing w:after="0"/>
              <w:rPr>
                <w:sz w:val="18"/>
                <w:szCs w:val="18"/>
              </w:rPr>
            </w:pPr>
            <w:r w:rsidRPr="001032A2">
              <w:rPr>
                <w:sz w:val="18"/>
                <w:szCs w:val="18"/>
              </w:rPr>
              <w:t>Directive 2006/66/CE</w:t>
            </w:r>
          </w:p>
        </w:tc>
      </w:tr>
      <w:tr w:rsidR="009D5468" w:rsidRPr="00566ACB" w:rsidTr="002D5435">
        <w:trPr>
          <w:trHeight w:val="226"/>
        </w:trPr>
        <w:tc>
          <w:tcPr>
            <w:tcW w:w="2824" w:type="dxa"/>
            <w:vMerge/>
            <w:tcBorders>
              <w:right w:val="single" w:sz="4" w:space="0" w:color="auto"/>
            </w:tcBorders>
            <w:vAlign w:val="center"/>
          </w:tcPr>
          <w:p w:rsidR="009D5468" w:rsidRPr="001032A2" w:rsidRDefault="009D5468" w:rsidP="002D5435">
            <w:pPr>
              <w:spacing w:after="0"/>
              <w:rPr>
                <w:b/>
                <w:sz w:val="18"/>
                <w:szCs w:val="18"/>
                <w:u w:val="single"/>
              </w:rPr>
            </w:pPr>
          </w:p>
        </w:tc>
        <w:tc>
          <w:tcPr>
            <w:tcW w:w="4125" w:type="dxa"/>
            <w:tcBorders>
              <w:top w:val="nil"/>
              <w:left w:val="single" w:sz="4" w:space="0" w:color="auto"/>
              <w:bottom w:val="single" w:sz="4" w:space="0" w:color="auto"/>
              <w:right w:val="single" w:sz="4" w:space="0" w:color="auto"/>
            </w:tcBorders>
          </w:tcPr>
          <w:p w:rsidR="009D5468" w:rsidRPr="001032A2" w:rsidRDefault="009D5468" w:rsidP="009D5468">
            <w:pPr>
              <w:numPr>
                <w:ilvl w:val="0"/>
                <w:numId w:val="31"/>
              </w:numPr>
              <w:tabs>
                <w:tab w:val="clear" w:pos="720"/>
              </w:tabs>
              <w:spacing w:after="0"/>
              <w:ind w:left="290" w:hanging="187"/>
              <w:rPr>
                <w:sz w:val="18"/>
                <w:szCs w:val="18"/>
              </w:rPr>
            </w:pPr>
            <w:r w:rsidRPr="001032A2">
              <w:rPr>
                <w:sz w:val="18"/>
                <w:szCs w:val="18"/>
              </w:rPr>
              <w:t>Emballages</w:t>
            </w:r>
          </w:p>
        </w:tc>
        <w:tc>
          <w:tcPr>
            <w:tcW w:w="3465" w:type="dxa"/>
            <w:tcBorders>
              <w:top w:val="nil"/>
              <w:left w:val="single" w:sz="4" w:space="0" w:color="auto"/>
              <w:bottom w:val="single" w:sz="4" w:space="0" w:color="auto"/>
              <w:right w:val="single" w:sz="4" w:space="0" w:color="auto"/>
            </w:tcBorders>
          </w:tcPr>
          <w:p w:rsidR="009D5468" w:rsidRPr="001032A2" w:rsidRDefault="009D5468" w:rsidP="002D5435">
            <w:pPr>
              <w:spacing w:after="0"/>
              <w:rPr>
                <w:sz w:val="18"/>
                <w:szCs w:val="18"/>
              </w:rPr>
            </w:pPr>
            <w:r w:rsidRPr="001032A2">
              <w:rPr>
                <w:sz w:val="18"/>
                <w:szCs w:val="18"/>
              </w:rPr>
              <w:t>La directive 2004/12/CE du parlement européen et du conseil du 11 février modifiant la directive 94/62/CE</w:t>
            </w:r>
          </w:p>
        </w:tc>
      </w:tr>
      <w:tr w:rsidR="009D5468" w:rsidRPr="00566ACB" w:rsidTr="002D5435">
        <w:trPr>
          <w:trHeight w:val="142"/>
        </w:trPr>
        <w:tc>
          <w:tcPr>
            <w:tcW w:w="2824" w:type="dxa"/>
            <w:tcBorders>
              <w:right w:val="single" w:sz="4" w:space="0" w:color="auto"/>
            </w:tcBorders>
            <w:vAlign w:val="center"/>
          </w:tcPr>
          <w:p w:rsidR="009D5468" w:rsidRPr="001032A2" w:rsidRDefault="009D5468" w:rsidP="002D5435">
            <w:pPr>
              <w:spacing w:after="0"/>
              <w:rPr>
                <w:sz w:val="18"/>
                <w:szCs w:val="18"/>
              </w:rPr>
            </w:pPr>
            <w:r w:rsidRPr="001032A2">
              <w:rPr>
                <w:b/>
                <w:sz w:val="18"/>
                <w:szCs w:val="18"/>
                <w:u w:val="single"/>
              </w:rPr>
              <w:t>FC4</w:t>
            </w:r>
            <w:r w:rsidRPr="001032A2">
              <w:rPr>
                <w:sz w:val="18"/>
                <w:szCs w:val="18"/>
              </w:rPr>
              <w:t xml:space="preserve"> : Etre esthétique</w:t>
            </w:r>
          </w:p>
        </w:tc>
        <w:tc>
          <w:tcPr>
            <w:tcW w:w="4125" w:type="dxa"/>
            <w:tcBorders>
              <w:top w:val="single" w:sz="4" w:space="0" w:color="auto"/>
              <w:left w:val="single" w:sz="4" w:space="0" w:color="auto"/>
              <w:right w:val="single" w:sz="4" w:space="0" w:color="auto"/>
            </w:tcBorders>
            <w:vAlign w:val="center"/>
          </w:tcPr>
          <w:p w:rsidR="009D5468" w:rsidRPr="001032A2" w:rsidRDefault="009D5468" w:rsidP="009D5468">
            <w:pPr>
              <w:numPr>
                <w:ilvl w:val="0"/>
                <w:numId w:val="31"/>
              </w:numPr>
              <w:tabs>
                <w:tab w:val="clear" w:pos="720"/>
              </w:tabs>
              <w:spacing w:after="0"/>
              <w:ind w:left="290" w:hanging="187"/>
              <w:rPr>
                <w:sz w:val="18"/>
                <w:szCs w:val="18"/>
              </w:rPr>
            </w:pPr>
            <w:r w:rsidRPr="001032A2">
              <w:rPr>
                <w:sz w:val="18"/>
                <w:szCs w:val="18"/>
              </w:rPr>
              <w:t>Encombrement</w:t>
            </w:r>
          </w:p>
        </w:tc>
        <w:tc>
          <w:tcPr>
            <w:tcW w:w="3465" w:type="dxa"/>
            <w:tcBorders>
              <w:top w:val="single" w:sz="4" w:space="0" w:color="auto"/>
              <w:left w:val="single" w:sz="4" w:space="0" w:color="auto"/>
              <w:right w:val="single" w:sz="4" w:space="0" w:color="auto"/>
            </w:tcBorders>
            <w:vAlign w:val="bottom"/>
          </w:tcPr>
          <w:p w:rsidR="009D5468" w:rsidRPr="001032A2" w:rsidRDefault="009D5468" w:rsidP="002D5435">
            <w:pPr>
              <w:spacing w:after="0"/>
              <w:rPr>
                <w:sz w:val="18"/>
                <w:szCs w:val="18"/>
              </w:rPr>
            </w:pPr>
            <w:r w:rsidRPr="001032A2">
              <w:rPr>
                <w:sz w:val="18"/>
                <w:szCs w:val="18"/>
              </w:rPr>
              <w:t>A définir</w:t>
            </w:r>
          </w:p>
        </w:tc>
      </w:tr>
      <w:tr w:rsidR="009D5468" w:rsidRPr="00566ACB" w:rsidTr="002D5435">
        <w:tc>
          <w:tcPr>
            <w:tcW w:w="2824" w:type="dxa"/>
            <w:tcBorders>
              <w:right w:val="single" w:sz="4" w:space="0" w:color="auto"/>
            </w:tcBorders>
            <w:vAlign w:val="center"/>
          </w:tcPr>
          <w:p w:rsidR="009D5468" w:rsidRPr="001032A2" w:rsidRDefault="009D5468" w:rsidP="002D5435">
            <w:pPr>
              <w:spacing w:after="0"/>
              <w:rPr>
                <w:sz w:val="18"/>
                <w:szCs w:val="18"/>
              </w:rPr>
            </w:pPr>
            <w:r w:rsidRPr="001032A2">
              <w:rPr>
                <w:b/>
                <w:sz w:val="18"/>
                <w:szCs w:val="18"/>
                <w:u w:val="single"/>
              </w:rPr>
              <w:t>FC5</w:t>
            </w:r>
            <w:r w:rsidRPr="001032A2">
              <w:rPr>
                <w:sz w:val="18"/>
                <w:szCs w:val="18"/>
              </w:rPr>
              <w:t xml:space="preserve"> : Résister au milieu ambiant</w:t>
            </w:r>
          </w:p>
        </w:tc>
        <w:tc>
          <w:tcPr>
            <w:tcW w:w="4125" w:type="dxa"/>
            <w:tcBorders>
              <w:top w:val="single" w:sz="4" w:space="0" w:color="auto"/>
              <w:left w:val="single" w:sz="4" w:space="0" w:color="auto"/>
              <w:bottom w:val="nil"/>
              <w:right w:val="single" w:sz="4" w:space="0" w:color="auto"/>
            </w:tcBorders>
            <w:vAlign w:val="center"/>
          </w:tcPr>
          <w:p w:rsidR="009D5468" w:rsidRPr="001032A2" w:rsidRDefault="009D5468" w:rsidP="009D5468">
            <w:pPr>
              <w:numPr>
                <w:ilvl w:val="0"/>
                <w:numId w:val="31"/>
              </w:numPr>
              <w:tabs>
                <w:tab w:val="clear" w:pos="720"/>
              </w:tabs>
              <w:spacing w:after="0"/>
              <w:ind w:left="290" w:hanging="187"/>
              <w:rPr>
                <w:sz w:val="18"/>
                <w:szCs w:val="18"/>
              </w:rPr>
            </w:pPr>
            <w:r w:rsidRPr="001032A2">
              <w:rPr>
                <w:sz w:val="18"/>
                <w:szCs w:val="18"/>
              </w:rPr>
              <w:t>Degré de protection IP/IK</w:t>
            </w:r>
          </w:p>
        </w:tc>
        <w:tc>
          <w:tcPr>
            <w:tcW w:w="3465" w:type="dxa"/>
            <w:tcBorders>
              <w:top w:val="single" w:sz="4" w:space="0" w:color="auto"/>
              <w:left w:val="single" w:sz="4" w:space="0" w:color="auto"/>
              <w:bottom w:val="nil"/>
              <w:right w:val="single" w:sz="4" w:space="0" w:color="auto"/>
            </w:tcBorders>
            <w:vAlign w:val="center"/>
          </w:tcPr>
          <w:p w:rsidR="009D5468" w:rsidRPr="001032A2" w:rsidRDefault="009D5468" w:rsidP="002D5435">
            <w:pPr>
              <w:spacing w:after="0"/>
              <w:rPr>
                <w:sz w:val="18"/>
                <w:szCs w:val="18"/>
              </w:rPr>
            </w:pPr>
            <w:r w:rsidRPr="001032A2">
              <w:rPr>
                <w:sz w:val="18"/>
                <w:szCs w:val="18"/>
              </w:rPr>
              <w:t>Selon le type d'établissement – F1</w:t>
            </w:r>
          </w:p>
        </w:tc>
      </w:tr>
      <w:tr w:rsidR="009D5468" w:rsidRPr="00566ACB" w:rsidTr="002D5435">
        <w:trPr>
          <w:trHeight w:val="390"/>
        </w:trPr>
        <w:tc>
          <w:tcPr>
            <w:tcW w:w="2824" w:type="dxa"/>
            <w:vMerge w:val="restart"/>
            <w:tcBorders>
              <w:right w:val="single" w:sz="4" w:space="0" w:color="auto"/>
            </w:tcBorders>
            <w:vAlign w:val="center"/>
          </w:tcPr>
          <w:p w:rsidR="009D5468" w:rsidRPr="001032A2" w:rsidRDefault="009D5468" w:rsidP="002D5435">
            <w:pPr>
              <w:spacing w:after="0"/>
              <w:rPr>
                <w:sz w:val="18"/>
                <w:szCs w:val="18"/>
              </w:rPr>
            </w:pPr>
            <w:r w:rsidRPr="001032A2">
              <w:rPr>
                <w:b/>
                <w:sz w:val="18"/>
                <w:szCs w:val="18"/>
                <w:u w:val="single"/>
              </w:rPr>
              <w:t>FC6</w:t>
            </w:r>
            <w:r w:rsidRPr="001032A2">
              <w:rPr>
                <w:sz w:val="18"/>
                <w:szCs w:val="18"/>
              </w:rPr>
              <w:t xml:space="preserve"> : Permettre les opérations de vérification et de maintenance</w:t>
            </w:r>
          </w:p>
        </w:tc>
        <w:tc>
          <w:tcPr>
            <w:tcW w:w="4125" w:type="dxa"/>
            <w:tcBorders>
              <w:top w:val="single" w:sz="4" w:space="0" w:color="auto"/>
              <w:left w:val="single" w:sz="4" w:space="0" w:color="auto"/>
              <w:bottom w:val="nil"/>
              <w:right w:val="single" w:sz="4" w:space="0" w:color="auto"/>
            </w:tcBorders>
            <w:vAlign w:val="center"/>
          </w:tcPr>
          <w:p w:rsidR="009D5468" w:rsidRPr="001032A2" w:rsidRDefault="009D5468" w:rsidP="009D5468">
            <w:pPr>
              <w:numPr>
                <w:ilvl w:val="0"/>
                <w:numId w:val="31"/>
              </w:numPr>
              <w:tabs>
                <w:tab w:val="clear" w:pos="720"/>
              </w:tabs>
              <w:spacing w:after="0"/>
              <w:ind w:left="290" w:hanging="187"/>
              <w:rPr>
                <w:sz w:val="18"/>
                <w:szCs w:val="18"/>
              </w:rPr>
            </w:pPr>
            <w:r w:rsidRPr="001032A2">
              <w:rPr>
                <w:sz w:val="18"/>
                <w:szCs w:val="18"/>
              </w:rPr>
              <w:t>Périodicité type</w:t>
            </w:r>
          </w:p>
        </w:tc>
        <w:tc>
          <w:tcPr>
            <w:tcW w:w="3465" w:type="dxa"/>
            <w:tcBorders>
              <w:top w:val="single" w:sz="4" w:space="0" w:color="auto"/>
              <w:left w:val="single" w:sz="4" w:space="0" w:color="auto"/>
              <w:bottom w:val="nil"/>
              <w:right w:val="single" w:sz="4" w:space="0" w:color="auto"/>
            </w:tcBorders>
            <w:vAlign w:val="center"/>
          </w:tcPr>
          <w:p w:rsidR="009D5468" w:rsidRPr="001032A2" w:rsidRDefault="009D5468" w:rsidP="002D5435">
            <w:pPr>
              <w:spacing w:after="0"/>
              <w:rPr>
                <w:sz w:val="18"/>
                <w:szCs w:val="18"/>
              </w:rPr>
            </w:pPr>
            <w:r w:rsidRPr="001032A2">
              <w:rPr>
                <w:sz w:val="18"/>
                <w:szCs w:val="18"/>
              </w:rPr>
              <w:t>Norme NFC 71 830 – F0</w:t>
            </w:r>
          </w:p>
        </w:tc>
      </w:tr>
      <w:tr w:rsidR="009D5468" w:rsidRPr="00566ACB" w:rsidTr="002D5435">
        <w:trPr>
          <w:trHeight w:val="150"/>
        </w:trPr>
        <w:tc>
          <w:tcPr>
            <w:tcW w:w="2824" w:type="dxa"/>
            <w:vMerge/>
            <w:tcBorders>
              <w:right w:val="single" w:sz="4" w:space="0" w:color="auto"/>
            </w:tcBorders>
            <w:vAlign w:val="center"/>
          </w:tcPr>
          <w:p w:rsidR="009D5468" w:rsidRPr="001032A2" w:rsidRDefault="009D5468" w:rsidP="002D5435">
            <w:pPr>
              <w:spacing w:after="0"/>
              <w:rPr>
                <w:b/>
                <w:sz w:val="18"/>
                <w:szCs w:val="18"/>
                <w:u w:val="single"/>
              </w:rPr>
            </w:pPr>
          </w:p>
        </w:tc>
        <w:tc>
          <w:tcPr>
            <w:tcW w:w="4125" w:type="dxa"/>
            <w:tcBorders>
              <w:top w:val="nil"/>
              <w:left w:val="single" w:sz="4" w:space="0" w:color="auto"/>
              <w:right w:val="single" w:sz="4" w:space="0" w:color="auto"/>
            </w:tcBorders>
            <w:vAlign w:val="center"/>
          </w:tcPr>
          <w:p w:rsidR="009D5468" w:rsidRPr="001032A2" w:rsidRDefault="009D5468" w:rsidP="009D5468">
            <w:pPr>
              <w:numPr>
                <w:ilvl w:val="0"/>
                <w:numId w:val="31"/>
              </w:numPr>
              <w:tabs>
                <w:tab w:val="clear" w:pos="720"/>
              </w:tabs>
              <w:spacing w:after="0"/>
              <w:ind w:left="290" w:hanging="187"/>
              <w:rPr>
                <w:sz w:val="18"/>
                <w:szCs w:val="18"/>
              </w:rPr>
            </w:pPr>
            <w:r w:rsidRPr="001032A2">
              <w:rPr>
                <w:sz w:val="18"/>
                <w:szCs w:val="18"/>
              </w:rPr>
              <w:t>Qualification</w:t>
            </w:r>
          </w:p>
        </w:tc>
        <w:tc>
          <w:tcPr>
            <w:tcW w:w="3465" w:type="dxa"/>
            <w:tcBorders>
              <w:top w:val="nil"/>
              <w:left w:val="single" w:sz="4" w:space="0" w:color="auto"/>
              <w:right w:val="single" w:sz="4" w:space="0" w:color="auto"/>
            </w:tcBorders>
            <w:vAlign w:val="center"/>
          </w:tcPr>
          <w:p w:rsidR="009D5468" w:rsidRPr="001032A2" w:rsidRDefault="009D5468" w:rsidP="002D5435">
            <w:pPr>
              <w:spacing w:after="0"/>
              <w:rPr>
                <w:sz w:val="18"/>
                <w:szCs w:val="18"/>
              </w:rPr>
            </w:pPr>
            <w:r w:rsidRPr="001032A2">
              <w:rPr>
                <w:sz w:val="18"/>
                <w:szCs w:val="18"/>
              </w:rPr>
              <w:t>Norme NFC 71 830 – F0</w:t>
            </w:r>
          </w:p>
        </w:tc>
      </w:tr>
    </w:tbl>
    <w:p w:rsidR="009D5468" w:rsidRPr="001032A2" w:rsidRDefault="009D5468" w:rsidP="009D5468">
      <w:pPr>
        <w:autoSpaceDE w:val="0"/>
        <w:autoSpaceDN w:val="0"/>
        <w:adjustRightInd w:val="0"/>
        <w:spacing w:before="120" w:after="0"/>
        <w:ind w:left="181"/>
        <w:jc w:val="both"/>
        <w:rPr>
          <w:rFonts w:ascii="TimesNewRoman,BoldItalic" w:hAnsi="TimesNewRoman,BoldItalic" w:cs="TimesNewRoman,BoldItalic"/>
          <w:bCs/>
          <w:i/>
          <w:iCs/>
          <w:sz w:val="18"/>
          <w:szCs w:val="18"/>
        </w:rPr>
      </w:pPr>
      <w:r w:rsidRPr="001032A2">
        <w:rPr>
          <w:rFonts w:ascii="TimesNewRoman,BoldItalic" w:hAnsi="TimesNewRoman,BoldItalic" w:cs="TimesNewRoman,BoldItalic"/>
          <w:bCs/>
          <w:i/>
          <w:iCs/>
          <w:sz w:val="18"/>
          <w:szCs w:val="18"/>
          <w:u w:val="single"/>
        </w:rPr>
        <w:t>F0 – Flexibilité nulle :</w:t>
      </w:r>
      <w:r w:rsidRPr="001032A2">
        <w:rPr>
          <w:rFonts w:ascii="TimesNewRoman,BoldItalic" w:hAnsi="TimesNewRoman,BoldItalic" w:cs="TimesNewRoman,BoldItalic"/>
          <w:bCs/>
          <w:i/>
          <w:iCs/>
          <w:sz w:val="18"/>
          <w:szCs w:val="18"/>
        </w:rPr>
        <w:t xml:space="preserve"> performance impérative, rigoureusement non négociable</w:t>
      </w:r>
    </w:p>
    <w:p w:rsidR="009D5468" w:rsidRPr="001032A2" w:rsidRDefault="009D5468" w:rsidP="009D5468">
      <w:pPr>
        <w:autoSpaceDE w:val="0"/>
        <w:autoSpaceDN w:val="0"/>
        <w:adjustRightInd w:val="0"/>
        <w:spacing w:after="0"/>
        <w:ind w:left="181"/>
        <w:jc w:val="both"/>
        <w:rPr>
          <w:rFonts w:ascii="TimesNewRoman,BoldItalic" w:hAnsi="TimesNewRoman,BoldItalic" w:cs="TimesNewRoman,BoldItalic"/>
          <w:bCs/>
          <w:i/>
          <w:iCs/>
          <w:sz w:val="18"/>
          <w:szCs w:val="18"/>
        </w:rPr>
      </w:pPr>
      <w:r w:rsidRPr="001032A2">
        <w:rPr>
          <w:rFonts w:ascii="TimesNewRoman,BoldItalic" w:hAnsi="TimesNewRoman,BoldItalic" w:cs="TimesNewRoman,BoldItalic"/>
          <w:bCs/>
          <w:i/>
          <w:iCs/>
          <w:sz w:val="18"/>
          <w:szCs w:val="18"/>
          <w:u w:val="single"/>
        </w:rPr>
        <w:t>F1 – Flexibilité très faible :</w:t>
      </w:r>
      <w:r w:rsidRPr="001032A2">
        <w:rPr>
          <w:rFonts w:ascii="TimesNewRoman,BoldItalic" w:hAnsi="TimesNewRoman,BoldItalic" w:cs="TimesNewRoman,BoldItalic"/>
          <w:bCs/>
          <w:i/>
          <w:iCs/>
          <w:sz w:val="18"/>
          <w:szCs w:val="18"/>
        </w:rPr>
        <w:t xml:space="preserve"> performance reconnue comme nécessaire par les spécificités. A ne remettre en cause qu’avec une très solide contrepartie</w:t>
      </w:r>
    </w:p>
    <w:p w:rsidR="009D5468" w:rsidRPr="001032A2" w:rsidRDefault="009D5468" w:rsidP="009D5468">
      <w:pPr>
        <w:autoSpaceDE w:val="0"/>
        <w:autoSpaceDN w:val="0"/>
        <w:adjustRightInd w:val="0"/>
        <w:spacing w:after="0"/>
        <w:ind w:left="181"/>
        <w:jc w:val="both"/>
        <w:rPr>
          <w:rFonts w:ascii="TimesNewRoman,BoldItalic" w:hAnsi="TimesNewRoman,BoldItalic" w:cs="TimesNewRoman,BoldItalic"/>
          <w:bCs/>
          <w:i/>
          <w:iCs/>
          <w:sz w:val="18"/>
          <w:szCs w:val="18"/>
        </w:rPr>
      </w:pPr>
      <w:r w:rsidRPr="001032A2">
        <w:rPr>
          <w:rFonts w:ascii="TimesNewRoman,BoldItalic" w:hAnsi="TimesNewRoman,BoldItalic" w:cs="TimesNewRoman,BoldItalic"/>
          <w:bCs/>
          <w:i/>
          <w:iCs/>
          <w:sz w:val="18"/>
          <w:szCs w:val="18"/>
          <w:u w:val="single"/>
        </w:rPr>
        <w:t>F2 – Flexibilité faible :</w:t>
      </w:r>
      <w:r w:rsidRPr="001032A2">
        <w:rPr>
          <w:rFonts w:ascii="TimesNewRoman,BoldItalic" w:hAnsi="TimesNewRoman,BoldItalic" w:cs="TimesNewRoman,BoldItalic"/>
          <w:bCs/>
          <w:i/>
          <w:iCs/>
          <w:sz w:val="18"/>
          <w:szCs w:val="18"/>
        </w:rPr>
        <w:t xml:space="preserve"> performance connue du spécificateur mais pouvant être réexaminée</w:t>
      </w:r>
    </w:p>
    <w:p w:rsidR="009D5468" w:rsidRPr="001032A2" w:rsidRDefault="009D5468" w:rsidP="009D5468">
      <w:pPr>
        <w:autoSpaceDE w:val="0"/>
        <w:autoSpaceDN w:val="0"/>
        <w:adjustRightInd w:val="0"/>
        <w:spacing w:after="0"/>
        <w:ind w:left="181"/>
        <w:jc w:val="both"/>
        <w:rPr>
          <w:rFonts w:ascii="TimesNewRoman,BoldItalic" w:hAnsi="TimesNewRoman,BoldItalic" w:cs="TimesNewRoman,BoldItalic"/>
          <w:bCs/>
          <w:i/>
          <w:iCs/>
          <w:sz w:val="18"/>
          <w:szCs w:val="18"/>
        </w:rPr>
      </w:pPr>
      <w:r w:rsidRPr="001032A2">
        <w:rPr>
          <w:rFonts w:ascii="TimesNewRoman,BoldItalic" w:hAnsi="TimesNewRoman,BoldItalic" w:cs="TimesNewRoman,BoldItalic"/>
          <w:bCs/>
          <w:i/>
          <w:iCs/>
          <w:sz w:val="18"/>
          <w:szCs w:val="18"/>
          <w:u w:val="single"/>
        </w:rPr>
        <w:t>F3 – Flexibilité large :</w:t>
      </w:r>
      <w:r w:rsidRPr="001032A2">
        <w:rPr>
          <w:rFonts w:ascii="TimesNewRoman,BoldItalic" w:hAnsi="TimesNewRoman,BoldItalic" w:cs="TimesNewRoman,BoldItalic"/>
          <w:bCs/>
          <w:i/>
          <w:iCs/>
          <w:sz w:val="18"/>
          <w:szCs w:val="18"/>
        </w:rPr>
        <w:t xml:space="preserve"> peut être ajustée pour améliorer la compétitivité globale du produit</w:t>
      </w:r>
    </w:p>
    <w:p w:rsidR="009D5468" w:rsidRPr="00703166" w:rsidRDefault="009D5468" w:rsidP="00BE5BBB">
      <w:pPr>
        <w:pStyle w:val="Titre2"/>
      </w:pPr>
      <w:bookmarkStart w:id="6" w:name="_Toc280002077"/>
      <w:r>
        <w:lastRenderedPageBreak/>
        <w:t>FC</w:t>
      </w:r>
      <w:r w:rsidR="00C70AD5">
        <w:t>3</w:t>
      </w:r>
      <w:r w:rsidRPr="00703166">
        <w:t xml:space="preserve">  "respecter les contraintes environnementales"</w:t>
      </w:r>
      <w:bookmarkEnd w:id="6"/>
    </w:p>
    <w:p w:rsidR="009D5468" w:rsidRDefault="009D5468" w:rsidP="009D5468">
      <w:pPr>
        <w:pStyle w:val="Paragraphedeliste"/>
        <w:ind w:left="1440"/>
      </w:pPr>
    </w:p>
    <w:p w:rsidR="009D5468" w:rsidRDefault="00D4296F" w:rsidP="009D5468">
      <w:pPr>
        <w:pStyle w:val="Paragraphedeliste"/>
        <w:ind w:left="1440"/>
      </w:pPr>
      <w:r>
        <w:rPr>
          <w:noProof/>
          <w:lang w:eastAsia="fr-FR"/>
        </w:rPr>
        <w:pict>
          <v:group id="_x0000_s1329" style="position:absolute;left:0;text-align:left;margin-left:-4.2pt;margin-top:.95pt;width:541.5pt;height:320.65pt;z-index:251652608" coordorigin="825,1302" coordsize="10830,5565">
            <v:shape id="_x0000_s1330" type="#_x0000_t202" style="position:absolute;left:825;top:1302;width:2220;height:1275">
              <v:textbox>
                <w:txbxContent>
                  <w:p w:rsidR="007C7E4F" w:rsidRDefault="007C7E4F" w:rsidP="009D5468">
                    <w:r w:rsidRPr="00F7228F">
                      <w:rPr>
                        <w:b/>
                        <w:bCs/>
                        <w:color w:val="0000FF"/>
                      </w:rPr>
                      <w:t xml:space="preserve">FC5 </w:t>
                    </w:r>
                    <w:r>
                      <w:rPr>
                        <w:b/>
                        <w:bCs/>
                        <w:color w:val="0000FF"/>
                      </w:rPr>
                      <w:t xml:space="preserve"> : </w:t>
                    </w:r>
                    <w:r w:rsidRPr="00F7228F">
                      <w:rPr>
                        <w:b/>
                        <w:bCs/>
                      </w:rPr>
                      <w:t>Respecter les contraintes environnementales</w:t>
                    </w:r>
                  </w:p>
                </w:txbxContent>
              </v:textbox>
            </v:shape>
            <v:shape id="_x0000_s1331" type="#_x0000_t202" style="position:absolute;left:3285;top:1302;width:2220;height:780">
              <v:textbox>
                <w:txbxContent>
                  <w:p w:rsidR="007C7E4F" w:rsidRDefault="007C7E4F" w:rsidP="009D5468">
                    <w:r>
                      <w:rPr>
                        <w:b/>
                        <w:bCs/>
                        <w:color w:val="0000FF"/>
                      </w:rPr>
                      <w:t xml:space="preserve">FT51 : </w:t>
                    </w:r>
                    <w:r w:rsidRPr="00F7228F">
                      <w:rPr>
                        <w:b/>
                        <w:bCs/>
                      </w:rPr>
                      <w:t xml:space="preserve">Respecter </w:t>
                    </w:r>
                    <w:r>
                      <w:rPr>
                        <w:b/>
                        <w:bCs/>
                      </w:rPr>
                      <w:t>la directive RoHS</w:t>
                    </w:r>
                  </w:p>
                </w:txbxContent>
              </v:textbox>
            </v:shape>
            <v:shape id="_x0000_s1332" type="#_x0000_t202" style="position:absolute;left:8985;top:1302;width:2670;height:780">
              <v:textbox>
                <w:txbxContent>
                  <w:p w:rsidR="007C7E4F" w:rsidRDefault="007C7E4F" w:rsidP="009D5468">
                    <w:r>
                      <w:rPr>
                        <w:b/>
                        <w:bCs/>
                        <w:color w:val="0000FF"/>
                      </w:rPr>
                      <w:t>Matériaux sans substances dangereuses</w:t>
                    </w:r>
                  </w:p>
                </w:txbxContent>
              </v:textbox>
            </v:shape>
            <v:shape id="_x0000_s1333" type="#_x0000_t202" style="position:absolute;left:3285;top:2322;width:2220;height:780">
              <v:textbox>
                <w:txbxContent>
                  <w:p w:rsidR="007C7E4F" w:rsidRDefault="007C7E4F" w:rsidP="009D5468">
                    <w:r>
                      <w:rPr>
                        <w:b/>
                        <w:bCs/>
                        <w:color w:val="0000FF"/>
                      </w:rPr>
                      <w:t xml:space="preserve">FT52 : </w:t>
                    </w:r>
                    <w:r w:rsidRPr="00F7228F">
                      <w:rPr>
                        <w:b/>
                        <w:bCs/>
                      </w:rPr>
                      <w:t xml:space="preserve">Respecter </w:t>
                    </w:r>
                    <w:r>
                      <w:rPr>
                        <w:b/>
                        <w:bCs/>
                      </w:rPr>
                      <w:t>la directive DEEE</w:t>
                    </w:r>
                  </w:p>
                </w:txbxContent>
              </v:textbox>
            </v:shape>
            <v:shape id="_x0000_s1334" type="#_x0000_t202" style="position:absolute;left:5790;top:2367;width:2940;height:780">
              <v:textbox>
                <w:txbxContent>
                  <w:p w:rsidR="007C7E4F" w:rsidRDefault="007C7E4F" w:rsidP="009D5468">
                    <w:r>
                      <w:rPr>
                        <w:b/>
                        <w:bCs/>
                        <w:color w:val="0000FF"/>
                      </w:rPr>
                      <w:t xml:space="preserve">FT521 : </w:t>
                    </w:r>
                    <w:r>
                      <w:rPr>
                        <w:b/>
                        <w:bCs/>
                      </w:rPr>
                      <w:t xml:space="preserve">respecter un taux de valorisation de 70 % </w:t>
                    </w:r>
                  </w:p>
                </w:txbxContent>
              </v:textbox>
            </v:shape>
            <v:shape id="_x0000_s1335" type="#_x0000_t202" style="position:absolute;left:5790;top:3387;width:2940;height:1005">
              <v:textbox>
                <w:txbxContent>
                  <w:p w:rsidR="007C7E4F" w:rsidRDefault="007C7E4F" w:rsidP="009D5468">
                    <w:r>
                      <w:rPr>
                        <w:b/>
                        <w:bCs/>
                        <w:color w:val="0000FF"/>
                      </w:rPr>
                      <w:t xml:space="preserve">FT522 : </w:t>
                    </w:r>
                    <w:r>
                      <w:rPr>
                        <w:b/>
                        <w:bCs/>
                      </w:rPr>
                      <w:t xml:space="preserve">respecter un taux de réutilisation et recyclage de 50 % </w:t>
                    </w:r>
                  </w:p>
                </w:txbxContent>
              </v:textbox>
            </v:shape>
            <v:shape id="_x0000_s1336" type="#_x0000_t202" style="position:absolute;left:5790;top:4557;width:2940;height:1080">
              <v:textbox>
                <w:txbxContent>
                  <w:p w:rsidR="007C7E4F" w:rsidRDefault="007C7E4F" w:rsidP="009D5468">
                    <w:r>
                      <w:rPr>
                        <w:b/>
                        <w:bCs/>
                        <w:color w:val="0000FF"/>
                      </w:rPr>
                      <w:t xml:space="preserve">FT523 : </w:t>
                    </w:r>
                    <w:r>
                      <w:rPr>
                        <w:b/>
                        <w:bCs/>
                      </w:rPr>
                      <w:t>respecter la traçabilité d'un PEEE par pictogramme</w:t>
                    </w:r>
                  </w:p>
                </w:txbxContent>
              </v:textbox>
            </v:shape>
            <v:shape id="_x0000_s1337" type="#_x0000_t202" style="position:absolute;left:5790;top:5787;width:2940;height:1080">
              <v:textbox>
                <w:txbxContent>
                  <w:p w:rsidR="007C7E4F" w:rsidRDefault="007C7E4F" w:rsidP="009D5468">
                    <w:r>
                      <w:rPr>
                        <w:b/>
                        <w:bCs/>
                        <w:color w:val="0000FF"/>
                      </w:rPr>
                      <w:t xml:space="preserve">FT524 : </w:t>
                    </w:r>
                    <w:r>
                      <w:rPr>
                        <w:b/>
                        <w:bCs/>
                      </w:rPr>
                      <w:t>mettre à disposition des recycleurs les informations nécessaires</w:t>
                    </w:r>
                  </w:p>
                </w:txbxContent>
              </v:textbox>
            </v:shape>
            <v:shape id="_x0000_s1338" type="#_x0000_t202" style="position:absolute;left:8985;top:5787;width:2670;height:780">
              <v:textbox>
                <w:txbxContent>
                  <w:p w:rsidR="007C7E4F" w:rsidRDefault="007C7E4F" w:rsidP="009D5468">
                    <w:r>
                      <w:rPr>
                        <w:b/>
                        <w:bCs/>
                        <w:color w:val="0000FF"/>
                      </w:rPr>
                      <w:t>Fiche de démantèlement</w:t>
                    </w:r>
                  </w:p>
                </w:txbxContent>
              </v:textbox>
            </v:shape>
            <v:shape id="_x0000_s1339" type="#_x0000_t202" style="position:absolute;left:8985;top:4557;width:2670;height:1080">
              <v:textbox>
                <w:txbxContent>
                  <w:p w:rsidR="007C7E4F" w:rsidRDefault="007C7E4F" w:rsidP="009D5468">
                    <w:pPr>
                      <w:jc w:val="center"/>
                    </w:pPr>
                    <w:r>
                      <w:rPr>
                        <w:noProof/>
                        <w:lang w:eastAsia="fr-FR"/>
                      </w:rPr>
                      <w:drawing>
                        <wp:inline distT="0" distB="0" distL="0" distR="0">
                          <wp:extent cx="363855" cy="517525"/>
                          <wp:effectExtent l="19050" t="0" r="0" b="0"/>
                          <wp:docPr id="5" name="Image 17" descr="poubel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 descr="poubelle.jpg"/>
                                  <pic:cNvPicPr>
                                    <a:picLocks noChangeAspect="1" noChangeArrowheads="1"/>
                                  </pic:cNvPicPr>
                                </pic:nvPicPr>
                                <pic:blipFill>
                                  <a:blip r:embed="rId11"/>
                                  <a:srcRect/>
                                  <a:stretch>
                                    <a:fillRect/>
                                  </a:stretch>
                                </pic:blipFill>
                                <pic:spPr bwMode="auto">
                                  <a:xfrm>
                                    <a:off x="0" y="0"/>
                                    <a:ext cx="363855" cy="517525"/>
                                  </a:xfrm>
                                  <a:prstGeom prst="rect">
                                    <a:avLst/>
                                  </a:prstGeom>
                                  <a:noFill/>
                                  <a:ln w="9525">
                                    <a:noFill/>
                                    <a:miter lim="800000"/>
                                    <a:headEnd/>
                                    <a:tailEnd/>
                                  </a:ln>
                                </pic:spPr>
                              </pic:pic>
                            </a:graphicData>
                          </a:graphic>
                        </wp:inline>
                      </w:drawing>
                    </w:r>
                  </w:p>
                </w:txbxContent>
              </v:textbox>
            </v:shape>
            <v:shapetype id="_x0000_t32" coordsize="21600,21600" o:spt="32" o:oned="t" path="m,l21600,21600e" filled="f">
              <v:path arrowok="t" fillok="f" o:connecttype="none"/>
              <o:lock v:ext="edit" shapetype="t"/>
            </v:shapetype>
            <v:shape id="_x0000_s1340" type="#_x0000_t32" style="position:absolute;left:3045;top:1590;width:240;height:0;v-text-anchor:middle" o:connectortype="straight"/>
            <v:shape id="_x0000_s1341" type="#_x0000_t32" style="position:absolute;left:3165;top:1590;width:0;height:987;v-text-anchor:middle" o:connectortype="straight"/>
            <v:shape id="_x0000_s1342" type="#_x0000_t32" style="position:absolute;left:3165;top:2577;width:120;height:0;v-text-anchor:middle" o:connectortype="straight"/>
            <v:shape id="_x0000_s1343" type="#_x0000_t32" style="position:absolute;left:5505;top:1665;width:3480;height:0;v-text-anchor:middle" o:connectortype="straight"/>
            <v:shape id="_x0000_s1344" type="#_x0000_t32" style="position:absolute;left:5505;top:2685;width:285;height:0;v-text-anchor:middle" o:connectortype="straight"/>
            <v:shape id="_x0000_s1345" type="#_x0000_t32" style="position:absolute;left:5640;top:2685;width:15;height:3630;v-text-anchor:middle" o:connectortype="straight"/>
            <v:shape id="_x0000_s1346" type="#_x0000_t32" style="position:absolute;left:5640;top:3885;width:150;height:0;v-text-anchor:middle" o:connectortype="straight"/>
            <v:shape id="_x0000_s1347" type="#_x0000_t32" style="position:absolute;left:5640;top:5055;width:150;height:0;v-text-anchor:middle" o:connectortype="straight"/>
            <v:shape id="_x0000_s1348" type="#_x0000_t32" style="position:absolute;left:5655;top:6315;width:135;height:0;v-text-anchor:middle" o:connectortype="straight"/>
            <v:shape id="_x0000_s1349" type="#_x0000_t32" style="position:absolute;left:8730;top:5055;width:255;height:0;v-text-anchor:middle" o:connectortype="straight"/>
            <v:shape id="_x0000_s1350" type="#_x0000_t32" style="position:absolute;left:8730;top:6165;width:255;height:0;v-text-anchor:middle" o:connectortype="straight"/>
          </v:group>
        </w:pict>
      </w:r>
    </w:p>
    <w:p w:rsidR="009D5468" w:rsidRDefault="009D5468" w:rsidP="009D5468">
      <w:pPr>
        <w:pStyle w:val="Paragraphedeliste"/>
        <w:ind w:left="1440"/>
      </w:pPr>
    </w:p>
    <w:p w:rsidR="009D5468" w:rsidRDefault="009D5468" w:rsidP="009D5468">
      <w:pPr>
        <w:pStyle w:val="Paragraphedeliste"/>
        <w:ind w:left="1440"/>
      </w:pPr>
    </w:p>
    <w:p w:rsidR="009D5468" w:rsidRDefault="009D5468" w:rsidP="009D5468">
      <w:pPr>
        <w:pStyle w:val="Paragraphedeliste"/>
        <w:ind w:left="1440"/>
      </w:pPr>
    </w:p>
    <w:p w:rsidR="009D5468" w:rsidRDefault="009D5468" w:rsidP="009D5468">
      <w:pPr>
        <w:pStyle w:val="Paragraphedeliste"/>
        <w:ind w:left="1440"/>
      </w:pPr>
    </w:p>
    <w:p w:rsidR="009D5468" w:rsidRDefault="009D5468" w:rsidP="009D5468">
      <w:pPr>
        <w:pStyle w:val="Paragraphedeliste"/>
        <w:ind w:left="1440"/>
      </w:pPr>
    </w:p>
    <w:p w:rsidR="009D5468" w:rsidRDefault="009D5468" w:rsidP="009D5468">
      <w:pPr>
        <w:pStyle w:val="Paragraphedeliste"/>
        <w:ind w:left="1440"/>
      </w:pPr>
    </w:p>
    <w:p w:rsidR="009D5468" w:rsidRDefault="009D5468" w:rsidP="009D5468">
      <w:pPr>
        <w:pStyle w:val="Paragraphedeliste"/>
        <w:ind w:left="1440"/>
      </w:pPr>
    </w:p>
    <w:p w:rsidR="009D5468" w:rsidRDefault="009D5468" w:rsidP="009D5468">
      <w:pPr>
        <w:pStyle w:val="Paragraphedeliste"/>
        <w:ind w:left="1440"/>
      </w:pPr>
    </w:p>
    <w:p w:rsidR="009D5468" w:rsidRDefault="009D5468" w:rsidP="009D5468">
      <w:pPr>
        <w:pStyle w:val="Paragraphedeliste"/>
        <w:ind w:left="1440"/>
      </w:pPr>
    </w:p>
    <w:p w:rsidR="009D5468" w:rsidRDefault="009D5468" w:rsidP="009D5468">
      <w:pPr>
        <w:pStyle w:val="Paragraphedeliste"/>
        <w:ind w:left="1440"/>
      </w:pPr>
    </w:p>
    <w:p w:rsidR="009D5468" w:rsidRDefault="009D5468" w:rsidP="009D5468">
      <w:pPr>
        <w:pStyle w:val="Paragraphedeliste"/>
        <w:ind w:left="1440"/>
      </w:pPr>
    </w:p>
    <w:p w:rsidR="009D5468" w:rsidRDefault="009D5468" w:rsidP="009D5468">
      <w:pPr>
        <w:pStyle w:val="Paragraphedeliste"/>
        <w:ind w:left="1440"/>
      </w:pPr>
    </w:p>
    <w:p w:rsidR="009D5468" w:rsidRDefault="009D5468" w:rsidP="009D5468">
      <w:pPr>
        <w:pStyle w:val="Paragraphedeliste"/>
        <w:ind w:left="1440"/>
      </w:pPr>
    </w:p>
    <w:p w:rsidR="009D5468" w:rsidRDefault="009D5468" w:rsidP="009D5468">
      <w:pPr>
        <w:pStyle w:val="Paragraphedeliste"/>
        <w:ind w:left="1440"/>
      </w:pPr>
    </w:p>
    <w:p w:rsidR="009D5468" w:rsidRDefault="009D5468" w:rsidP="009D5468">
      <w:pPr>
        <w:pStyle w:val="Paragraphedeliste"/>
        <w:ind w:left="1440"/>
      </w:pPr>
    </w:p>
    <w:p w:rsidR="009D5468" w:rsidRDefault="009D5468" w:rsidP="009D5468">
      <w:pPr>
        <w:pStyle w:val="Paragraphedeliste"/>
        <w:ind w:left="1440"/>
      </w:pPr>
    </w:p>
    <w:p w:rsidR="009D5468" w:rsidRDefault="009D5468" w:rsidP="009D5468">
      <w:pPr>
        <w:pStyle w:val="Paragraphedeliste"/>
        <w:ind w:left="1440"/>
      </w:pPr>
    </w:p>
    <w:p w:rsidR="008147D4" w:rsidRDefault="008147D4" w:rsidP="00BE5BBB">
      <w:pPr>
        <w:pStyle w:val="Titre2"/>
        <w:numPr>
          <w:ilvl w:val="0"/>
          <w:numId w:val="0"/>
        </w:numPr>
        <w:ind w:left="576" w:hanging="576"/>
      </w:pPr>
    </w:p>
    <w:p w:rsidR="009D5468" w:rsidRDefault="009D5468" w:rsidP="009D5468"/>
    <w:p w:rsidR="009D5468" w:rsidRDefault="009D5468" w:rsidP="009D5468"/>
    <w:p w:rsidR="009D5468" w:rsidRDefault="009D5468" w:rsidP="009D5468"/>
    <w:p w:rsidR="009D5468" w:rsidRDefault="00D4296F" w:rsidP="009D5468">
      <w:r>
        <w:rPr>
          <w:noProof/>
        </w:rPr>
        <w:pict>
          <v:shape id="Image 10" o:spid="_x0000_s1351" type="#_x0000_t75" style="position:absolute;margin-left:31.9pt;margin-top:11.6pt;width:451.9pt;height:258.15pt;z-index:251653632;visibility:visible">
            <v:imagedata r:id="rId12" o:title=""/>
            <w10:wrap type="square"/>
          </v:shape>
        </w:pict>
      </w:r>
    </w:p>
    <w:p w:rsidR="009D5468" w:rsidRPr="009D5468" w:rsidRDefault="009D5468" w:rsidP="009D5468"/>
    <w:bookmarkEnd w:id="3"/>
    <w:bookmarkEnd w:id="4"/>
    <w:p w:rsidR="00961A9D" w:rsidRPr="00961A9D" w:rsidRDefault="00961A9D" w:rsidP="003E05F8">
      <w:pPr>
        <w:jc w:val="center"/>
        <w:rPr>
          <w:rFonts w:cs="Arial"/>
          <w:b/>
        </w:rPr>
      </w:pPr>
    </w:p>
    <w:p w:rsidR="00961A9D" w:rsidRPr="00961A9D" w:rsidRDefault="00961A9D" w:rsidP="003E05F8">
      <w:pPr>
        <w:rPr>
          <w:rFonts w:cs="Arial"/>
          <w:b/>
        </w:rPr>
      </w:pPr>
    </w:p>
    <w:p w:rsidR="00961A9D" w:rsidRDefault="00C939D7" w:rsidP="009D5468">
      <w:pPr>
        <w:rPr>
          <w:color w:val="FF0000"/>
        </w:rPr>
      </w:pPr>
      <w:r w:rsidRPr="00C939D7">
        <w:rPr>
          <w:rFonts w:cs="Arial"/>
          <w:b/>
        </w:rPr>
        <w:t xml:space="preserve"> </w:t>
      </w:r>
    </w:p>
    <w:p w:rsidR="00961A9D" w:rsidRDefault="00961A9D" w:rsidP="009D5468">
      <w:pPr>
        <w:rPr>
          <w:rFonts w:cs="Arial"/>
        </w:rPr>
      </w:pPr>
    </w:p>
    <w:p w:rsidR="009D5468" w:rsidRDefault="009D5468" w:rsidP="009D5468">
      <w:pPr>
        <w:rPr>
          <w:rFonts w:cs="Arial"/>
        </w:rPr>
      </w:pPr>
    </w:p>
    <w:p w:rsidR="009D5468" w:rsidRDefault="009D5468" w:rsidP="009D5468">
      <w:pPr>
        <w:rPr>
          <w:rFonts w:cs="Arial"/>
        </w:rPr>
      </w:pPr>
    </w:p>
    <w:p w:rsidR="009D5468" w:rsidRDefault="009D5468" w:rsidP="009D5468">
      <w:pPr>
        <w:rPr>
          <w:rFonts w:cs="Arial"/>
        </w:rPr>
      </w:pPr>
    </w:p>
    <w:p w:rsidR="009D5468" w:rsidRDefault="009D5468" w:rsidP="009D5468">
      <w:pPr>
        <w:rPr>
          <w:rFonts w:cs="Arial"/>
        </w:rPr>
      </w:pPr>
    </w:p>
    <w:p w:rsidR="009D5468" w:rsidRDefault="009D5468" w:rsidP="009D5468">
      <w:pPr>
        <w:rPr>
          <w:rFonts w:cs="Arial"/>
        </w:rPr>
      </w:pPr>
    </w:p>
    <w:p w:rsidR="009D5468" w:rsidRDefault="009D5468" w:rsidP="009D5468">
      <w:pPr>
        <w:rPr>
          <w:rFonts w:cs="Arial"/>
        </w:rPr>
      </w:pPr>
    </w:p>
    <w:p w:rsidR="009D5468" w:rsidRDefault="009D5468" w:rsidP="00BE5BBB">
      <w:pPr>
        <w:pStyle w:val="Titre2"/>
      </w:pPr>
      <w:bookmarkStart w:id="7" w:name="_Toc280002078"/>
      <w:r w:rsidRPr="00251D4E">
        <w:lastRenderedPageBreak/>
        <w:t>Détermination des différents taux :</w:t>
      </w:r>
      <w:bookmarkEnd w:id="7"/>
    </w:p>
    <w:p w:rsidR="009D5468" w:rsidRPr="00430C53" w:rsidRDefault="009D5468" w:rsidP="009D5468">
      <w:pPr>
        <w:pStyle w:val="Paragraphedeliste"/>
        <w:ind w:left="567"/>
        <w:rPr>
          <w:b/>
          <w:sz w:val="16"/>
          <w:szCs w:val="16"/>
          <w:u w:val="single"/>
        </w:rPr>
      </w:pPr>
    </w:p>
    <w:tbl>
      <w:tblPr>
        <w:tblW w:w="0" w:type="auto"/>
        <w:tblInd w:w="567" w:type="dxa"/>
        <w:tblLook w:val="04A0" w:firstRow="1" w:lastRow="0" w:firstColumn="1" w:lastColumn="0" w:noHBand="0" w:noVBand="1"/>
      </w:tblPr>
      <w:tblGrid>
        <w:gridCol w:w="4169"/>
        <w:gridCol w:w="5678"/>
      </w:tblGrid>
      <w:tr w:rsidR="009D5468" w:rsidTr="009D5468">
        <w:tc>
          <w:tcPr>
            <w:tcW w:w="4169" w:type="dxa"/>
          </w:tcPr>
          <w:p w:rsidR="009D5468" w:rsidRDefault="009D5468" w:rsidP="009D5468">
            <w:pPr>
              <w:pStyle w:val="Paragraphedeliste"/>
              <w:ind w:left="0"/>
            </w:pPr>
            <w:r>
              <w:t>Taux de recyclage équipement (T</w:t>
            </w:r>
            <w:r w:rsidRPr="009D5468">
              <w:rPr>
                <w:vertAlign w:val="subscript"/>
              </w:rPr>
              <w:t>rec</w:t>
            </w:r>
            <w:r>
              <w:t>):</w:t>
            </w:r>
          </w:p>
          <w:p w:rsidR="009D5468" w:rsidRPr="009D5468" w:rsidRDefault="00D4296F" w:rsidP="009D5468">
            <w:pPr>
              <w:pStyle w:val="Paragraphedeliste"/>
              <w:ind w:left="0"/>
              <w:jc w:val="center"/>
              <w:rPr>
                <w:rFonts w:eastAsiaTheme="minorEastAsia"/>
              </w:rPr>
            </w:pPr>
            <w:r>
              <w:pict>
                <v:shape id="_x0000_i1028" type="#_x0000_t75" style="width:126.75pt;height:31.5pt" equationxml="&lt;">
                  <v:imagedata r:id="rId13" o:title="" chromakey="white"/>
                </v:shape>
              </w:pict>
            </w:r>
          </w:p>
          <w:p w:rsidR="009D5468" w:rsidRDefault="009D5468" w:rsidP="009D5468">
            <w:pPr>
              <w:pStyle w:val="Paragraphedeliste"/>
              <w:ind w:left="0"/>
            </w:pPr>
          </w:p>
          <w:p w:rsidR="009D5468" w:rsidRDefault="009D5468" w:rsidP="009D5468">
            <w:pPr>
              <w:pStyle w:val="Paragraphedeliste"/>
              <w:ind w:left="0"/>
            </w:pPr>
            <w:r>
              <w:t>Taux de valorisation équipement (T</w:t>
            </w:r>
            <w:r w:rsidRPr="009D5468">
              <w:rPr>
                <w:vertAlign w:val="subscript"/>
              </w:rPr>
              <w:t>val</w:t>
            </w:r>
            <w:r>
              <w:t>) :</w:t>
            </w:r>
          </w:p>
          <w:p w:rsidR="009D5468" w:rsidRDefault="00D4296F" w:rsidP="009D5468">
            <w:pPr>
              <w:pStyle w:val="Paragraphedeliste"/>
              <w:ind w:left="0"/>
            </w:pPr>
            <w:r>
              <w:pict>
                <v:shape id="_x0000_i1029" type="#_x0000_t75" style="width:188.25pt;height:33pt" equationxml="&lt;">
                  <v:imagedata r:id="rId14" o:title="" chromakey="white"/>
                </v:shape>
              </w:pict>
            </w:r>
          </w:p>
        </w:tc>
        <w:tc>
          <w:tcPr>
            <w:tcW w:w="5678" w:type="dxa"/>
            <w:vAlign w:val="center"/>
          </w:tcPr>
          <w:p w:rsidR="009D5468" w:rsidRPr="007707C6" w:rsidRDefault="009D5468" w:rsidP="009D5468">
            <w:pPr>
              <w:pStyle w:val="Paragraphedeliste"/>
              <w:ind w:left="0"/>
            </w:pPr>
            <w:r>
              <w:t>M</w:t>
            </w:r>
            <w:r w:rsidRPr="009D5468">
              <w:rPr>
                <w:vertAlign w:val="subscript"/>
              </w:rPr>
              <w:t>Creu</w:t>
            </w:r>
            <w:r>
              <w:t xml:space="preserve"> </w:t>
            </w:r>
            <w:r w:rsidRPr="009D5468">
              <w:sym w:font="Wingdings" w:char="F0E0"/>
            </w:r>
            <w:r>
              <w:t xml:space="preserve"> masse du composant réutilisé</w:t>
            </w:r>
          </w:p>
          <w:p w:rsidR="009D5468" w:rsidRDefault="009D5468" w:rsidP="009D5468">
            <w:pPr>
              <w:pStyle w:val="Paragraphedeliste"/>
              <w:ind w:left="0"/>
            </w:pPr>
            <w:r>
              <w:t>M</w:t>
            </w:r>
            <w:r w:rsidRPr="009D5468">
              <w:rPr>
                <w:vertAlign w:val="subscript"/>
              </w:rPr>
              <w:t xml:space="preserve">rec </w:t>
            </w:r>
            <w:r w:rsidRPr="009D5468">
              <w:sym w:font="Wingdings" w:char="F0E0"/>
            </w:r>
            <w:r>
              <w:t xml:space="preserve"> masse de matière recyclée</w:t>
            </w:r>
          </w:p>
          <w:p w:rsidR="009D5468" w:rsidRDefault="009D5468" w:rsidP="009D5468">
            <w:pPr>
              <w:pStyle w:val="Paragraphedeliste"/>
              <w:ind w:left="0"/>
            </w:pPr>
            <w:r>
              <w:t>M</w:t>
            </w:r>
            <w:r w:rsidRPr="009D5468">
              <w:rPr>
                <w:vertAlign w:val="subscript"/>
              </w:rPr>
              <w:t xml:space="preserve">ve </w:t>
            </w:r>
            <w:r w:rsidRPr="009D5468">
              <w:sym w:font="Wingdings" w:char="F0E0"/>
            </w:r>
            <w:r>
              <w:t xml:space="preserve"> masse de matière valorisée énergétiquement</w:t>
            </w:r>
          </w:p>
          <w:p w:rsidR="009D5468" w:rsidRPr="00251D4E" w:rsidRDefault="009D5468" w:rsidP="009D5468">
            <w:pPr>
              <w:pStyle w:val="Paragraphedeliste"/>
              <w:ind w:left="0"/>
            </w:pPr>
            <w:r>
              <w:t>M</w:t>
            </w:r>
            <w:r w:rsidRPr="009D5468">
              <w:rPr>
                <w:vertAlign w:val="subscript"/>
              </w:rPr>
              <w:t xml:space="preserve">E </w:t>
            </w:r>
            <w:r w:rsidRPr="009D5468">
              <w:sym w:font="Wingdings" w:char="F0E0"/>
            </w:r>
            <w:r>
              <w:t xml:space="preserve"> masse totale de l'équipement</w:t>
            </w:r>
          </w:p>
        </w:tc>
      </w:tr>
    </w:tbl>
    <w:p w:rsidR="009D5468" w:rsidRPr="008E5163" w:rsidRDefault="009D5468" w:rsidP="00BE5BBB">
      <w:pPr>
        <w:pStyle w:val="Titre1"/>
      </w:pPr>
      <w:bookmarkStart w:id="8" w:name="_Toc280002079"/>
      <w:r w:rsidRPr="008E5163">
        <w:t>Scenario fin de vie</w:t>
      </w:r>
      <w:bookmarkEnd w:id="8"/>
    </w:p>
    <w:p w:rsidR="009D5468" w:rsidRPr="00430C53" w:rsidRDefault="009D5468" w:rsidP="009D5468">
      <w:pPr>
        <w:pStyle w:val="Paragraphedeliste"/>
        <w:rPr>
          <w:sz w:val="16"/>
          <w:szCs w:val="16"/>
        </w:rPr>
      </w:pPr>
    </w:p>
    <w:p w:rsidR="009D5468" w:rsidRDefault="009D5468" w:rsidP="00BE5BBB">
      <w:pPr>
        <w:pStyle w:val="Paragraphedeliste"/>
        <w:ind w:left="0" w:firstLine="426"/>
      </w:pPr>
      <w:r>
        <w:t>Le produit étudié est un PEEE professionnel puisqu'il est exclusivement utilisé par des organismes ou établissements accueillant du public, il n'est pas utilisé par les ménages, de ce fait la législation impose :</w:t>
      </w:r>
    </w:p>
    <w:p w:rsidR="009D5468" w:rsidRDefault="009D5468" w:rsidP="00BE5BBB">
      <w:pPr>
        <w:pStyle w:val="Paragraphedeliste"/>
        <w:ind w:left="0" w:firstLine="426"/>
      </w:pPr>
    </w:p>
    <w:p w:rsidR="009D5468" w:rsidRDefault="009D5468" w:rsidP="00BE5BBB">
      <w:pPr>
        <w:pStyle w:val="Paragraphedeliste"/>
        <w:numPr>
          <w:ilvl w:val="0"/>
          <w:numId w:val="30"/>
        </w:numPr>
        <w:autoSpaceDE w:val="0"/>
        <w:autoSpaceDN w:val="0"/>
        <w:adjustRightInd w:val="0"/>
        <w:spacing w:after="0"/>
        <w:ind w:left="1276" w:hanging="283"/>
        <w:rPr>
          <w:rFonts w:cs="Times-Bold"/>
          <w:bCs/>
          <w:color w:val="000000"/>
        </w:rPr>
      </w:pPr>
      <w:r>
        <w:rPr>
          <w:b/>
          <w:u w:val="single"/>
        </w:rPr>
        <w:t>A</w:t>
      </w:r>
      <w:r w:rsidRPr="002171FE">
        <w:rPr>
          <w:b/>
          <w:u w:val="single"/>
        </w:rPr>
        <w:t>u producteur</w:t>
      </w:r>
      <w:r w:rsidRPr="002171FE">
        <w:t xml:space="preserve">  </w:t>
      </w:r>
      <w:r w:rsidRPr="002171FE">
        <w:rPr>
          <w:rFonts w:cs="Times-Bold"/>
          <w:bCs/>
          <w:color w:val="000000"/>
        </w:rPr>
        <w:t xml:space="preserve">d'organiser et de financer  l’enlèvement et  la valorisation  des DEEE fabriqués </w:t>
      </w:r>
      <w:r w:rsidRPr="002171FE">
        <w:rPr>
          <w:rFonts w:cs="Times-Bold"/>
          <w:b/>
          <w:bCs/>
          <w:color w:val="000000"/>
          <w:u w:val="single"/>
        </w:rPr>
        <w:t>après</w:t>
      </w:r>
      <w:r w:rsidR="000208FF">
        <w:rPr>
          <w:rFonts w:cs="Times-Bold"/>
          <w:bCs/>
          <w:color w:val="000000"/>
        </w:rPr>
        <w:t xml:space="preserve"> le 13 aout 2005 ;</w:t>
      </w:r>
    </w:p>
    <w:p w:rsidR="009D5468" w:rsidRDefault="009D5468" w:rsidP="00BE5BBB">
      <w:pPr>
        <w:pStyle w:val="Paragraphedeliste"/>
        <w:autoSpaceDE w:val="0"/>
        <w:autoSpaceDN w:val="0"/>
        <w:adjustRightInd w:val="0"/>
        <w:spacing w:after="0"/>
        <w:ind w:left="1276" w:hanging="283"/>
        <w:rPr>
          <w:rFonts w:cs="Times-Bold"/>
          <w:bCs/>
          <w:color w:val="000000"/>
        </w:rPr>
      </w:pPr>
    </w:p>
    <w:p w:rsidR="009D5468" w:rsidRPr="002171FE" w:rsidRDefault="009D5468" w:rsidP="00BE5BBB">
      <w:pPr>
        <w:pStyle w:val="Paragraphedeliste"/>
        <w:numPr>
          <w:ilvl w:val="0"/>
          <w:numId w:val="30"/>
        </w:numPr>
        <w:autoSpaceDE w:val="0"/>
        <w:autoSpaceDN w:val="0"/>
        <w:adjustRightInd w:val="0"/>
        <w:spacing w:after="0"/>
        <w:ind w:left="1276" w:hanging="283"/>
        <w:rPr>
          <w:rFonts w:cs="Times-Bold"/>
          <w:bCs/>
          <w:color w:val="000000"/>
        </w:rPr>
      </w:pPr>
      <w:r w:rsidRPr="002171FE">
        <w:rPr>
          <w:b/>
          <w:u w:val="single"/>
        </w:rPr>
        <w:t xml:space="preserve">A l'utilisateur </w:t>
      </w:r>
      <w:r w:rsidRPr="002171FE">
        <w:rPr>
          <w:rFonts w:cs="Times-Bold"/>
          <w:bCs/>
          <w:color w:val="000000"/>
        </w:rPr>
        <w:t xml:space="preserve">d'organiser et de financer  l’enlèvement et  la valorisation  des DEEE fabriqués </w:t>
      </w:r>
      <w:r w:rsidRPr="002171FE">
        <w:rPr>
          <w:rFonts w:cs="Times-Bold"/>
          <w:b/>
          <w:bCs/>
          <w:color w:val="000000"/>
          <w:u w:val="single"/>
        </w:rPr>
        <w:t>avant</w:t>
      </w:r>
      <w:r>
        <w:rPr>
          <w:rFonts w:cs="Times-Bold"/>
          <w:b/>
          <w:bCs/>
          <w:color w:val="000000"/>
          <w:u w:val="single"/>
        </w:rPr>
        <w:t xml:space="preserve"> </w:t>
      </w:r>
      <w:r w:rsidRPr="002171FE">
        <w:rPr>
          <w:rFonts w:cs="Times-Bold"/>
          <w:bCs/>
          <w:color w:val="000000"/>
        </w:rPr>
        <w:t xml:space="preserve"> le 13 aout 2005.</w:t>
      </w:r>
    </w:p>
    <w:p w:rsidR="009D5468" w:rsidRPr="00430C53" w:rsidRDefault="009D5468" w:rsidP="009D5468">
      <w:pPr>
        <w:autoSpaceDE w:val="0"/>
        <w:autoSpaceDN w:val="0"/>
        <w:adjustRightInd w:val="0"/>
        <w:spacing w:after="0"/>
        <w:ind w:left="708"/>
        <w:rPr>
          <w:rFonts w:cs="Times-Bold"/>
          <w:b/>
          <w:bCs/>
          <w:color w:val="000000"/>
          <w:sz w:val="16"/>
          <w:szCs w:val="16"/>
        </w:rPr>
      </w:pPr>
    </w:p>
    <w:p w:rsidR="009D5468" w:rsidRDefault="009D5468" w:rsidP="00BE5BBB">
      <w:pPr>
        <w:autoSpaceDE w:val="0"/>
        <w:autoSpaceDN w:val="0"/>
        <w:adjustRightInd w:val="0"/>
        <w:spacing w:after="0"/>
        <w:ind w:firstLine="426"/>
        <w:rPr>
          <w:rFonts w:cs="Times-Bold"/>
          <w:bCs/>
          <w:color w:val="000000"/>
        </w:rPr>
      </w:pPr>
      <w:r w:rsidRPr="00A14AA5">
        <w:rPr>
          <w:rFonts w:cs="Times-Bold"/>
          <w:bCs/>
          <w:color w:val="000000"/>
        </w:rPr>
        <w:t>La directive DEEE préconise de favoriser dans un premier lieu la réutilisation puis le recyclage des matières et enfin la valorisation énergétique</w:t>
      </w:r>
      <w:r>
        <w:rPr>
          <w:rFonts w:cs="Times-Bold"/>
          <w:bCs/>
          <w:color w:val="000000"/>
        </w:rPr>
        <w:t xml:space="preserve">. </w:t>
      </w:r>
      <w:r w:rsidRPr="00A14AA5">
        <w:rPr>
          <w:rFonts w:cs="Times-Bold"/>
          <w:bCs/>
          <w:color w:val="000000"/>
        </w:rPr>
        <w:t xml:space="preserve">Nous étudierons </w:t>
      </w:r>
      <w:r>
        <w:rPr>
          <w:rFonts w:cs="Times-Bold"/>
          <w:bCs/>
          <w:color w:val="000000"/>
        </w:rPr>
        <w:t xml:space="preserve">donc les </w:t>
      </w:r>
      <w:r w:rsidR="00CD7980">
        <w:rPr>
          <w:rFonts w:cs="Times-Bold"/>
          <w:bCs/>
          <w:color w:val="000000"/>
        </w:rPr>
        <w:t>deux</w:t>
      </w:r>
      <w:r w:rsidR="000155B2">
        <w:rPr>
          <w:rFonts w:cs="Times-Bold"/>
          <w:bCs/>
          <w:color w:val="000000"/>
        </w:rPr>
        <w:t xml:space="preserve"> premiers</w:t>
      </w:r>
      <w:r>
        <w:rPr>
          <w:rFonts w:cs="Times-Bold"/>
          <w:bCs/>
          <w:color w:val="000000"/>
        </w:rPr>
        <w:t xml:space="preserve"> </w:t>
      </w:r>
      <w:r w:rsidRPr="00A14AA5">
        <w:rPr>
          <w:rFonts w:cs="Times-Bold"/>
          <w:bCs/>
          <w:color w:val="000000"/>
        </w:rPr>
        <w:t xml:space="preserve"> scénarios </w:t>
      </w:r>
      <w:r>
        <w:rPr>
          <w:rFonts w:cs="Times-Bold"/>
          <w:bCs/>
          <w:color w:val="000000"/>
        </w:rPr>
        <w:t xml:space="preserve"> de </w:t>
      </w:r>
      <w:r w:rsidRPr="00A14AA5">
        <w:rPr>
          <w:rFonts w:cs="Times-Bold"/>
          <w:bCs/>
          <w:color w:val="000000"/>
        </w:rPr>
        <w:t>fin de vie pour les trois produits :</w:t>
      </w:r>
    </w:p>
    <w:p w:rsidR="009D5468" w:rsidRPr="00430C53" w:rsidRDefault="009D5468" w:rsidP="009D5468">
      <w:pPr>
        <w:autoSpaceDE w:val="0"/>
        <w:autoSpaceDN w:val="0"/>
        <w:adjustRightInd w:val="0"/>
        <w:spacing w:after="0"/>
        <w:ind w:left="708"/>
        <w:rPr>
          <w:rFonts w:cs="Times-Bold"/>
          <w:bCs/>
          <w:color w:val="000000"/>
          <w:sz w:val="16"/>
          <w:szCs w:val="16"/>
        </w:rPr>
      </w:pPr>
    </w:p>
    <w:p w:rsidR="000155B2" w:rsidRDefault="000155B2" w:rsidP="00BE5BBB">
      <w:pPr>
        <w:pStyle w:val="Paragraphedeliste"/>
        <w:numPr>
          <w:ilvl w:val="0"/>
          <w:numId w:val="32"/>
        </w:numPr>
        <w:autoSpaceDE w:val="0"/>
        <w:autoSpaceDN w:val="0"/>
        <w:adjustRightInd w:val="0"/>
        <w:spacing w:after="0"/>
        <w:ind w:left="1276" w:hanging="283"/>
        <w:rPr>
          <w:rFonts w:cs="Times-Bold"/>
          <w:bCs/>
          <w:color w:val="000000"/>
        </w:rPr>
      </w:pPr>
      <w:r w:rsidRPr="00A14AA5">
        <w:rPr>
          <w:rFonts w:cs="Times-Bold"/>
          <w:bCs/>
          <w:color w:val="000000"/>
        </w:rPr>
        <w:t xml:space="preserve">Le scénario réutilisation </w:t>
      </w:r>
      <w:r>
        <w:rPr>
          <w:rFonts w:cs="Times-Bold"/>
          <w:bCs/>
          <w:color w:val="000000"/>
        </w:rPr>
        <w:t>directement chez l’utilisateur</w:t>
      </w:r>
    </w:p>
    <w:p w:rsidR="000155B2" w:rsidRDefault="00D4296F" w:rsidP="000155B2">
      <w:pPr>
        <w:autoSpaceDE w:val="0"/>
        <w:autoSpaceDN w:val="0"/>
        <w:adjustRightInd w:val="0"/>
        <w:spacing w:after="0"/>
        <w:rPr>
          <w:rFonts w:cs="Times-Bold"/>
          <w:bCs/>
          <w:color w:val="000000"/>
        </w:rPr>
      </w:pPr>
      <w:r>
        <w:rPr>
          <w:rFonts w:cs="Times-Bold"/>
          <w:bCs/>
          <w:noProof/>
          <w:color w:val="000000"/>
          <w:lang w:eastAsia="fr-FR"/>
        </w:rPr>
        <w:pict>
          <v:group id="_x0000_s1485" style="position:absolute;margin-left:131.5pt;margin-top:3.95pt;width:349.95pt;height:211.9pt;z-index:251660800" coordorigin="3481,11706" coordsize="6999,4238">
            <v:roundrect id="_x0000_s1463" style="position:absolute;left:5495;top:13504;width:2108;height:632;v-text-anchor:middle" arcsize="10923f">
              <v:textbox style="mso-next-textbox:#_x0000_s1463" inset="0,0,0,0">
                <w:txbxContent>
                  <w:p w:rsidR="007C7E4F" w:rsidRDefault="007C7E4F" w:rsidP="000155B2">
                    <w:pPr>
                      <w:spacing w:after="0"/>
                      <w:jc w:val="center"/>
                    </w:pPr>
                    <w:r>
                      <w:t>Carte électronique</w:t>
                    </w:r>
                  </w:p>
                </w:txbxContent>
              </v:textbox>
            </v:roundrect>
            <v:roundrect id="_x0000_s1464" style="position:absolute;left:3481;top:11706;width:1735;height:1210;v-text-anchor:middle" arcsize="10923f">
              <v:textbox style="mso-next-textbox:#_x0000_s1464" inset="0,0,0,0">
                <w:txbxContent>
                  <w:p w:rsidR="007C7E4F" w:rsidRDefault="007C7E4F" w:rsidP="000155B2">
                    <w:pPr>
                      <w:spacing w:after="0"/>
                      <w:jc w:val="center"/>
                    </w:pPr>
                    <w:r>
                      <w:t xml:space="preserve">Démontage : </w:t>
                    </w:r>
                  </w:p>
                  <w:p w:rsidR="007C7E4F" w:rsidRDefault="007C7E4F" w:rsidP="000155B2">
                    <w:pPr>
                      <w:spacing w:after="0"/>
                      <w:jc w:val="center"/>
                    </w:pPr>
                    <w:r>
                      <w:t>Mono-composant</w:t>
                    </w:r>
                  </w:p>
                </w:txbxContent>
              </v:textbox>
            </v:roundrect>
            <v:roundrect id="_x0000_s1465" style="position:absolute;left:5502;top:12565;width:2086;height:782;v-text-anchor:middle" arcsize="10923f">
              <v:textbox style="mso-next-textbox:#_x0000_s1465" inset="0,0,0,0">
                <w:txbxContent>
                  <w:p w:rsidR="007C7E4F" w:rsidRDefault="007C7E4F" w:rsidP="000155B2">
                    <w:pPr>
                      <w:spacing w:after="0"/>
                      <w:jc w:val="center"/>
                    </w:pPr>
                    <w:r>
                      <w:t>Nettoyage :</w:t>
                    </w:r>
                  </w:p>
                  <w:p w:rsidR="007C7E4F" w:rsidRDefault="007C7E4F" w:rsidP="000155B2">
                    <w:pPr>
                      <w:spacing w:after="0"/>
                      <w:jc w:val="center"/>
                    </w:pPr>
                    <w:r>
                      <w:t xml:space="preserve"> Pièces plastiques</w:t>
                    </w:r>
                  </w:p>
                </w:txbxContent>
              </v:textbox>
            </v:roundrect>
            <v:roundrect id="_x0000_s1466" style="position:absolute;left:7848;top:12667;width:1612;height:611;v-text-anchor:middle" arcsize="10923f">
              <v:textbox style="mso-next-textbox:#_x0000_s1466" inset="0,0,0,0">
                <w:txbxContent>
                  <w:p w:rsidR="007C7E4F" w:rsidRDefault="007C7E4F" w:rsidP="000155B2">
                    <w:pPr>
                      <w:spacing w:after="0"/>
                      <w:jc w:val="center"/>
                    </w:pPr>
                    <w:r>
                      <w:t xml:space="preserve">Réutilisation </w:t>
                    </w:r>
                  </w:p>
                </w:txbxContent>
              </v:textbox>
            </v:roundrect>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_x0000_s1470" type="#_x0000_t55" style="position:absolute;left:7593;top:12809;width:221;height:297" fillcolor="#a5a5a5"/>
            <v:shape id="_x0000_s1471" type="#_x0000_t55" style="position:absolute;left:5259;top:12812;width:221;height:297" fillcolor="#a5a5a5"/>
            <v:shape id="_x0000_s1472" type="#_x0000_t55" style="position:absolute;left:7632;top:15476;width:221;height:298" fillcolor="#a5a5a5"/>
            <v:roundrect id="_x0000_s1476" style="position:absolute;left:7865;top:15308;width:742;height:636;v-text-anchor:middle" arcsize="10923f">
              <v:textbox style="mso-next-textbox:#_x0000_s1476" inset="0,0,0,0">
                <w:txbxContent>
                  <w:p w:rsidR="007C7E4F" w:rsidRPr="009C337A" w:rsidRDefault="007C7E4F" w:rsidP="000155B2">
                    <w:pPr>
                      <w:spacing w:after="0"/>
                      <w:jc w:val="center"/>
                    </w:pPr>
                    <w:r>
                      <w:t>Tests</w:t>
                    </w:r>
                  </w:p>
                </w:txbxContent>
              </v:textbox>
            </v:roundrect>
            <v:shape id="_x0000_s1477" type="#_x0000_t32" style="position:absolute;left:5216;top:11995;width:11;height:2794" o:connectortype="straight"/>
            <v:shape id="_x0000_s1478" type="#_x0000_t55" style="position:absolute;left:5274;top:14455;width:221;height:298" fillcolor="#a5a5a5"/>
            <v:roundrect id="_x0000_s1479" style="position:absolute;left:8868;top:15327;width:1612;height:600;v-text-anchor:middle" arcsize="10923f">
              <v:textbox style="mso-next-textbox:#_x0000_s1479" inset="0,0,0,0">
                <w:txbxContent>
                  <w:p w:rsidR="007C7E4F" w:rsidRDefault="007C7E4F" w:rsidP="000155B2">
                    <w:pPr>
                      <w:spacing w:after="0"/>
                      <w:jc w:val="center"/>
                    </w:pPr>
                    <w:r>
                      <w:t xml:space="preserve">Réutilisation </w:t>
                    </w:r>
                  </w:p>
                </w:txbxContent>
              </v:textbox>
            </v:roundrect>
            <v:shape id="_x0000_s1481" type="#_x0000_t55" style="position:absolute;left:8624;top:15487;width:221;height:297" fillcolor="#a5a5a5"/>
            <v:roundrect id="_x0000_s1482" style="position:absolute;left:5510;top:14349;width:2108;height:504;v-text-anchor:middle" arcsize="10923f">
              <v:textbox style="mso-next-textbox:#_x0000_s1482" inset="0,0,0,0">
                <w:txbxContent>
                  <w:p w:rsidR="007C7E4F" w:rsidRDefault="007C7E4F" w:rsidP="000155B2">
                    <w:pPr>
                      <w:spacing w:after="0"/>
                      <w:jc w:val="center"/>
                    </w:pPr>
                    <w:r>
                      <w:t>Accumulateurs</w:t>
                    </w:r>
                  </w:p>
                </w:txbxContent>
              </v:textbox>
            </v:roundrect>
            <v:shape id="_x0000_s1483" type="#_x0000_t55" style="position:absolute;left:5244;top:13696;width:221;height:298" fillcolor="#a5a5a5"/>
            <v:shape id="_x0000_s1484" type="#_x0000_t32" style="position:absolute;left:7605;top:13561;width:10;height:2315;flip:x" o:connectortype="straight"/>
          </v:group>
        </w:pict>
      </w:r>
    </w:p>
    <w:p w:rsidR="000155B2" w:rsidRDefault="000155B2" w:rsidP="000155B2">
      <w:pPr>
        <w:autoSpaceDE w:val="0"/>
        <w:autoSpaceDN w:val="0"/>
        <w:adjustRightInd w:val="0"/>
        <w:spacing w:after="0"/>
        <w:rPr>
          <w:rFonts w:cs="Times-Bold"/>
          <w:bCs/>
          <w:color w:val="000000"/>
        </w:rPr>
      </w:pPr>
    </w:p>
    <w:p w:rsidR="000155B2" w:rsidRPr="00C31FA8" w:rsidRDefault="000155B2" w:rsidP="000155B2">
      <w:pPr>
        <w:autoSpaceDE w:val="0"/>
        <w:autoSpaceDN w:val="0"/>
        <w:adjustRightInd w:val="0"/>
        <w:spacing w:after="0"/>
        <w:rPr>
          <w:rFonts w:cs="Times-Bold"/>
          <w:bCs/>
          <w:color w:val="000000"/>
        </w:rPr>
      </w:pPr>
    </w:p>
    <w:p w:rsidR="000155B2" w:rsidRPr="00A14AA5" w:rsidRDefault="000155B2" w:rsidP="000155B2">
      <w:pPr>
        <w:pStyle w:val="Paragraphedeliste"/>
        <w:autoSpaceDE w:val="0"/>
        <w:autoSpaceDN w:val="0"/>
        <w:adjustRightInd w:val="0"/>
        <w:spacing w:after="0"/>
        <w:ind w:left="1428"/>
        <w:rPr>
          <w:rFonts w:cs="Times-Bold"/>
          <w:bCs/>
          <w:color w:val="000000"/>
        </w:rPr>
      </w:pPr>
    </w:p>
    <w:p w:rsidR="000155B2" w:rsidRDefault="000155B2" w:rsidP="000155B2">
      <w:pPr>
        <w:pStyle w:val="Paragraphedeliste"/>
        <w:autoSpaceDE w:val="0"/>
        <w:autoSpaceDN w:val="0"/>
        <w:adjustRightInd w:val="0"/>
        <w:spacing w:after="0"/>
        <w:ind w:left="1428"/>
        <w:rPr>
          <w:rFonts w:cs="Times-Bold"/>
          <w:bCs/>
          <w:color w:val="000000"/>
        </w:rPr>
      </w:pPr>
    </w:p>
    <w:p w:rsidR="000155B2" w:rsidRDefault="000155B2" w:rsidP="000155B2">
      <w:pPr>
        <w:pStyle w:val="Paragraphedeliste"/>
        <w:autoSpaceDE w:val="0"/>
        <w:autoSpaceDN w:val="0"/>
        <w:adjustRightInd w:val="0"/>
        <w:spacing w:after="0"/>
        <w:ind w:left="1428"/>
        <w:rPr>
          <w:rFonts w:cs="Times-Bold"/>
          <w:bCs/>
          <w:color w:val="000000"/>
        </w:rPr>
      </w:pPr>
    </w:p>
    <w:p w:rsidR="000155B2" w:rsidRDefault="000155B2" w:rsidP="000155B2">
      <w:pPr>
        <w:pStyle w:val="Paragraphedeliste"/>
        <w:autoSpaceDE w:val="0"/>
        <w:autoSpaceDN w:val="0"/>
        <w:adjustRightInd w:val="0"/>
        <w:spacing w:after="0"/>
        <w:ind w:left="1428"/>
        <w:rPr>
          <w:rFonts w:cs="Times-Bold"/>
          <w:bCs/>
          <w:color w:val="000000"/>
        </w:rPr>
      </w:pPr>
    </w:p>
    <w:p w:rsidR="000155B2" w:rsidRDefault="000155B2" w:rsidP="000155B2">
      <w:pPr>
        <w:pStyle w:val="Paragraphedeliste"/>
        <w:autoSpaceDE w:val="0"/>
        <w:autoSpaceDN w:val="0"/>
        <w:adjustRightInd w:val="0"/>
        <w:spacing w:after="0"/>
        <w:ind w:left="1428"/>
        <w:rPr>
          <w:rFonts w:cs="Times-Bold"/>
          <w:bCs/>
          <w:color w:val="000000"/>
        </w:rPr>
      </w:pPr>
    </w:p>
    <w:p w:rsidR="000155B2" w:rsidRDefault="000155B2" w:rsidP="000155B2">
      <w:pPr>
        <w:pStyle w:val="Paragraphedeliste"/>
        <w:autoSpaceDE w:val="0"/>
        <w:autoSpaceDN w:val="0"/>
        <w:adjustRightInd w:val="0"/>
        <w:spacing w:after="0"/>
        <w:ind w:left="1428"/>
        <w:rPr>
          <w:rFonts w:cs="Times-Bold"/>
          <w:bCs/>
          <w:color w:val="000000"/>
        </w:rPr>
      </w:pPr>
    </w:p>
    <w:p w:rsidR="000155B2" w:rsidRDefault="000155B2" w:rsidP="000155B2">
      <w:pPr>
        <w:pStyle w:val="Paragraphedeliste"/>
        <w:autoSpaceDE w:val="0"/>
        <w:autoSpaceDN w:val="0"/>
        <w:adjustRightInd w:val="0"/>
        <w:spacing w:after="0"/>
        <w:ind w:left="1428"/>
        <w:rPr>
          <w:rFonts w:cs="Times-Bold"/>
          <w:bCs/>
          <w:color w:val="000000"/>
        </w:rPr>
      </w:pPr>
    </w:p>
    <w:p w:rsidR="009D5468" w:rsidRDefault="009D5468" w:rsidP="009D5468">
      <w:pPr>
        <w:pStyle w:val="Paragraphedeliste"/>
        <w:autoSpaceDE w:val="0"/>
        <w:autoSpaceDN w:val="0"/>
        <w:adjustRightInd w:val="0"/>
        <w:spacing w:after="0"/>
        <w:ind w:left="1428"/>
        <w:rPr>
          <w:rFonts w:cs="Times-Bold"/>
          <w:bCs/>
          <w:color w:val="000000"/>
        </w:rPr>
      </w:pPr>
    </w:p>
    <w:p w:rsidR="009D5468" w:rsidRDefault="009D5468" w:rsidP="00BE5BBB">
      <w:pPr>
        <w:pStyle w:val="Paragraphedeliste"/>
        <w:numPr>
          <w:ilvl w:val="0"/>
          <w:numId w:val="32"/>
        </w:numPr>
        <w:autoSpaceDE w:val="0"/>
        <w:autoSpaceDN w:val="0"/>
        <w:adjustRightInd w:val="0"/>
        <w:spacing w:after="0"/>
        <w:ind w:left="1276" w:hanging="283"/>
        <w:rPr>
          <w:rFonts w:cs="Times-Bold"/>
          <w:bCs/>
          <w:color w:val="000000"/>
        </w:rPr>
      </w:pPr>
      <w:r>
        <w:rPr>
          <w:rFonts w:cs="Times-Bold"/>
          <w:bCs/>
          <w:color w:val="000000"/>
        </w:rPr>
        <w:br w:type="page"/>
      </w:r>
      <w:r w:rsidRPr="00A14AA5">
        <w:rPr>
          <w:rFonts w:cs="Times-Bold"/>
          <w:bCs/>
          <w:color w:val="000000"/>
        </w:rPr>
        <w:lastRenderedPageBreak/>
        <w:t>Le scénario recyclage DEEE avec collecte par un centre agréé</w:t>
      </w:r>
      <w:r>
        <w:rPr>
          <w:rStyle w:val="Appelnotedebasdep"/>
          <w:rFonts w:cs="Times-Bold"/>
          <w:bCs/>
          <w:color w:val="000000"/>
        </w:rPr>
        <w:footnoteReference w:id="1"/>
      </w:r>
    </w:p>
    <w:p w:rsidR="009D5468" w:rsidRDefault="00D4296F" w:rsidP="009D5468">
      <w:pPr>
        <w:pStyle w:val="Paragraphedeliste"/>
        <w:autoSpaceDE w:val="0"/>
        <w:autoSpaceDN w:val="0"/>
        <w:adjustRightInd w:val="0"/>
        <w:spacing w:after="0"/>
        <w:ind w:left="0"/>
        <w:rPr>
          <w:rFonts w:cs="Times-Bold"/>
          <w:bCs/>
          <w:color w:val="000000"/>
        </w:rPr>
      </w:pPr>
      <w:r>
        <w:rPr>
          <w:rFonts w:cs="Times-Bold"/>
          <w:bCs/>
          <w:noProof/>
          <w:color w:val="000000"/>
          <w:lang w:eastAsia="fr-FR"/>
        </w:rPr>
        <w:pict>
          <v:group id="_x0000_s1373" style="position:absolute;margin-left:-14.65pt;margin-top:3.85pt;width:547.1pt;height:235.65pt;z-index:251654656" coordorigin="1457,8426" coordsize="8977,3135">
            <v:roundrect id="_x0000_s1374" style="position:absolute;left:1457;top:8426;width:1350;height:1261" arcsize="10923f">
              <v:textbox style="mso-next-textbox:#_x0000_s1374" inset=".5mm,.3mm,.5mm,.3mm">
                <w:txbxContent>
                  <w:p w:rsidR="007C7E4F" w:rsidRDefault="007C7E4F" w:rsidP="009D5468">
                    <w:pPr>
                      <w:jc w:val="center"/>
                    </w:pPr>
                    <w:r>
                      <w:t>Transport : utilisateur</w:t>
                    </w:r>
                    <w:r>
                      <w:sym w:font="Wingdings" w:char="F0E0"/>
                    </w:r>
                    <w:r>
                      <w:t xml:space="preserve"> centre de traitement</w:t>
                    </w:r>
                  </w:p>
                </w:txbxContent>
              </v:textbox>
            </v:roundrect>
            <v:roundrect id="_x0000_s1375" style="position:absolute;left:3047;top:9185;width:1860;height:486;v-text-anchor:middle" arcsize="10923f">
              <v:textbox style="mso-next-textbox:#_x0000_s1375" inset="0,0,0,0">
                <w:txbxContent>
                  <w:p w:rsidR="007C7E4F" w:rsidRDefault="007C7E4F" w:rsidP="009D5468">
                    <w:pPr>
                      <w:spacing w:after="0"/>
                      <w:jc w:val="center"/>
                    </w:pPr>
                    <w:r>
                      <w:t xml:space="preserve">Dépollution </w:t>
                    </w:r>
                  </w:p>
                </w:txbxContent>
              </v:textbox>
            </v:roundrect>
            <v:roundrect id="_x0000_s1376" style="position:absolute;left:5147;top:8510;width:1042;height:645;v-text-anchor:middle" arcsize="10923f">
              <v:textbox style="mso-next-textbox:#_x0000_s1376" inset="0,0,0,0">
                <w:txbxContent>
                  <w:p w:rsidR="007C7E4F" w:rsidRDefault="007C7E4F" w:rsidP="009D5468">
                    <w:pPr>
                      <w:spacing w:after="0"/>
                      <w:jc w:val="center"/>
                    </w:pPr>
                    <w:r>
                      <w:t>Broyage</w:t>
                    </w:r>
                  </w:p>
                </w:txbxContent>
              </v:textbox>
            </v:roundrect>
            <v:roundrect id="_x0000_s1377" style="position:absolute;left:6386;top:9247;width:2023;height:340;v-text-anchor:middle" arcsize="10923f">
              <v:textbox style="mso-next-textbox:#_x0000_s1377" inset="0,0,0,0">
                <w:txbxContent>
                  <w:p w:rsidR="007C7E4F" w:rsidRDefault="007C7E4F" w:rsidP="009D5468">
                    <w:pPr>
                      <w:spacing w:after="0"/>
                      <w:jc w:val="center"/>
                    </w:pPr>
                    <w:r>
                      <w:t>Tri métaux ferreux</w:t>
                    </w:r>
                  </w:p>
                </w:txbxContent>
              </v:textbox>
            </v:roundrect>
            <v:roundrect id="_x0000_s1378" style="position:absolute;left:6390;top:9752;width:2276;height:340;v-text-anchor:middle" arcsize="10923f">
              <v:textbox style="mso-next-textbox:#_x0000_s1378" inset="0,0,0,0">
                <w:txbxContent>
                  <w:p w:rsidR="007C7E4F" w:rsidRDefault="007C7E4F" w:rsidP="009D5468">
                    <w:pPr>
                      <w:spacing w:after="120"/>
                      <w:jc w:val="center"/>
                    </w:pPr>
                    <w:r>
                      <w:t xml:space="preserve">Tri métaux non ferreux </w:t>
                    </w:r>
                  </w:p>
                </w:txbxContent>
              </v:textbox>
            </v:roundrect>
            <v:shape id="_x0000_s1379" type="#_x0000_t55" style="position:absolute;left:2847;top:9312;width:195;height:221" fillcolor="#a5a5a5"/>
            <v:shape id="_x0000_s1380" type="#_x0000_t55" style="position:absolute;left:6191;top:9326;width:195;height:221" fillcolor="#a5a5a5"/>
            <v:shape id="_x0000_s1381" type="#_x0000_t55" style="position:absolute;left:4932;top:8727;width:195;height:221" fillcolor="#a5a5a5"/>
            <v:shape id="_x0000_s1382" type="#_x0000_t55" style="position:absolute;left:6191;top:9808;width:195;height:221" fillcolor="#a5a5a5"/>
            <v:shape id="_x0000_s1383" type="#_x0000_t55" style="position:absolute;left:6191;top:10250;width:195;height:221" fillcolor="#a5a5a5"/>
            <v:shape id="_x0000_s1384" type="#_x0000_t32" style="position:absolute;left:3981;top:9686;width:0;height:703" o:connectortype="straight" strokeweight="2.25pt">
              <v:stroke dashstyle="dash" endarrow="block"/>
            </v:shape>
            <v:roundrect id="_x0000_s1385" style="position:absolute;left:2852;top:10390;width:2255;height:1163;v-text-anchor:middle" arcsize="10923f">
              <v:textbox style="mso-next-textbox:#_x0000_s1385" inset="0,0,0,0">
                <w:txbxContent>
                  <w:p w:rsidR="007C7E4F" w:rsidRDefault="007C7E4F" w:rsidP="009D5468">
                    <w:pPr>
                      <w:spacing w:after="0"/>
                      <w:jc w:val="center"/>
                    </w:pPr>
                    <w:r>
                      <w:t>Traitement spécifique</w:t>
                    </w:r>
                  </w:p>
                  <w:p w:rsidR="007C7E4F" w:rsidRDefault="007C7E4F" w:rsidP="009D5468">
                    <w:pPr>
                      <w:spacing w:after="0"/>
                      <w:jc w:val="center"/>
                    </w:pPr>
                    <w:r>
                      <w:t xml:space="preserve">Carte électronique accumulateurs </w:t>
                    </w:r>
                  </w:p>
                </w:txbxContent>
              </v:textbox>
            </v:roundrect>
            <v:shape id="_x0000_s1386" type="#_x0000_t32" style="position:absolute;left:6191;top:8724;width:0;height:1814" o:connectortype="straight"/>
            <v:roundrect id="_x0000_s1387" style="position:absolute;left:6390;top:10188;width:1354;height:340;v-text-anchor:middle" arcsize="10923f">
              <v:textbox style="mso-next-textbox:#_x0000_s1387" inset="0,0,0,0">
                <w:txbxContent>
                  <w:p w:rsidR="007C7E4F" w:rsidRDefault="007C7E4F" w:rsidP="009D5468">
                    <w:pPr>
                      <w:spacing w:after="120"/>
                      <w:jc w:val="center"/>
                    </w:pPr>
                    <w:r>
                      <w:t xml:space="preserve">Tri plastiques  </w:t>
                    </w:r>
                  </w:p>
                </w:txbxContent>
              </v:textbox>
            </v:roundrect>
            <v:shape id="_x0000_s1388" type="#_x0000_t32" style="position:absolute;left:7745;top:10257;width:0;height:1304" o:connectortype="straight"/>
            <v:roundrect id="_x0000_s1389" style="position:absolute;left:7940;top:10551;width:2494;height:340;v-text-anchor:middle" arcsize="10923f">
              <v:textbox style="mso-next-textbox:#_x0000_s1389" inset="0,0,0,0">
                <w:txbxContent>
                  <w:p w:rsidR="007C7E4F" w:rsidRDefault="007C7E4F" w:rsidP="009D5468">
                    <w:pPr>
                      <w:spacing w:after="0"/>
                      <w:jc w:val="center"/>
                    </w:pPr>
                    <w:r>
                      <w:t>ABS, PP, PS, PC, PE sans Retardateur de Flammes</w:t>
                    </w:r>
                  </w:p>
                </w:txbxContent>
              </v:textbox>
            </v:roundrect>
            <v:shape id="_x0000_s1390" type="#_x0000_t55" style="position:absolute;left:7745;top:10617;width:195;height:221" fillcolor="#a5a5a5"/>
            <v:shape id="_x0000_s1391" type="#_x0000_t55" style="position:absolute;left:7745;top:11225;width:195;height:221" fillcolor="#a5a5a5"/>
            <v:roundrect id="_x0000_s1392" style="position:absolute;left:7940;top:11154;width:2327;height:340;v-text-anchor:middle" arcsize="10923f">
              <v:textbox style="mso-next-textbox:#_x0000_s1392" inset="0,0,0,0">
                <w:txbxContent>
                  <w:p w:rsidR="007C7E4F" w:rsidRDefault="007C7E4F" w:rsidP="009D5468">
                    <w:pPr>
                      <w:spacing w:after="120"/>
                      <w:jc w:val="center"/>
                    </w:pPr>
                    <w:r>
                      <w:t xml:space="preserve">INCINÉRATION </w:t>
                    </w:r>
                  </w:p>
                </w:txbxContent>
              </v:textbox>
            </v:roundrect>
            <v:roundrect id="_x0000_s1393" style="position:absolute;left:3040;top:8540;width:1860;height:510;v-text-anchor:middle" arcsize="10923f">
              <v:textbox style="mso-next-textbox:#_x0000_s1393" inset="0,0,0,0">
                <w:txbxContent>
                  <w:p w:rsidR="007C7E4F" w:rsidRDefault="007C7E4F" w:rsidP="009D5468">
                    <w:pPr>
                      <w:spacing w:after="0"/>
                      <w:jc w:val="center"/>
                    </w:pPr>
                    <w:r>
                      <w:t xml:space="preserve">Autres </w:t>
                    </w:r>
                  </w:p>
                </w:txbxContent>
              </v:textbox>
            </v:roundrect>
            <v:shape id="_x0000_s1394" type="#_x0000_t55" style="position:absolute;left:2832;top:8694;width:195;height:221" fillcolor="#a5a5a5"/>
          </v:group>
        </w:pict>
      </w:r>
    </w:p>
    <w:p w:rsidR="009D5468" w:rsidRDefault="009D5468" w:rsidP="002D5435">
      <w:pPr>
        <w:pStyle w:val="Paragraphedeliste"/>
        <w:autoSpaceDE w:val="0"/>
        <w:autoSpaceDN w:val="0"/>
        <w:adjustRightInd w:val="0"/>
        <w:spacing w:after="0"/>
        <w:ind w:left="0"/>
        <w:rPr>
          <w:rFonts w:cs="Times-Bold"/>
          <w:bCs/>
          <w:color w:val="000000"/>
        </w:rPr>
      </w:pPr>
    </w:p>
    <w:p w:rsidR="009D5468" w:rsidRDefault="009D5468" w:rsidP="009D5468">
      <w:pPr>
        <w:pStyle w:val="Paragraphedeliste"/>
        <w:autoSpaceDE w:val="0"/>
        <w:autoSpaceDN w:val="0"/>
        <w:adjustRightInd w:val="0"/>
        <w:spacing w:after="0"/>
        <w:ind w:left="1428"/>
        <w:rPr>
          <w:rFonts w:cs="Times-Bold"/>
          <w:bCs/>
          <w:color w:val="000000"/>
        </w:rPr>
      </w:pPr>
    </w:p>
    <w:p w:rsidR="009D5468" w:rsidRDefault="009D5468" w:rsidP="009D5468">
      <w:pPr>
        <w:pStyle w:val="Paragraphedeliste"/>
        <w:autoSpaceDE w:val="0"/>
        <w:autoSpaceDN w:val="0"/>
        <w:adjustRightInd w:val="0"/>
        <w:spacing w:after="0"/>
        <w:ind w:left="1428"/>
        <w:rPr>
          <w:rFonts w:cs="Times-Bold"/>
          <w:bCs/>
          <w:color w:val="000000"/>
        </w:rPr>
      </w:pPr>
    </w:p>
    <w:p w:rsidR="009D5468" w:rsidRDefault="009D5468" w:rsidP="009D5468">
      <w:pPr>
        <w:pStyle w:val="Paragraphedeliste"/>
        <w:autoSpaceDE w:val="0"/>
        <w:autoSpaceDN w:val="0"/>
        <w:adjustRightInd w:val="0"/>
        <w:spacing w:after="0"/>
        <w:ind w:left="1428"/>
        <w:rPr>
          <w:rFonts w:cs="Times-Bold"/>
          <w:bCs/>
          <w:color w:val="000000"/>
        </w:rPr>
      </w:pPr>
    </w:p>
    <w:p w:rsidR="009D5468" w:rsidRDefault="009D5468" w:rsidP="009D5468">
      <w:pPr>
        <w:pStyle w:val="Paragraphedeliste"/>
        <w:autoSpaceDE w:val="0"/>
        <w:autoSpaceDN w:val="0"/>
        <w:adjustRightInd w:val="0"/>
        <w:spacing w:after="0"/>
        <w:ind w:left="1428"/>
        <w:rPr>
          <w:rFonts w:cs="Times-Bold"/>
          <w:bCs/>
          <w:color w:val="000000"/>
        </w:rPr>
      </w:pPr>
    </w:p>
    <w:p w:rsidR="009D5468" w:rsidRDefault="009D5468" w:rsidP="009D5468">
      <w:pPr>
        <w:pStyle w:val="Paragraphedeliste"/>
        <w:autoSpaceDE w:val="0"/>
        <w:autoSpaceDN w:val="0"/>
        <w:adjustRightInd w:val="0"/>
        <w:spacing w:after="0"/>
        <w:ind w:left="1428"/>
        <w:rPr>
          <w:rFonts w:cs="Times-Bold"/>
          <w:bCs/>
          <w:color w:val="000000"/>
        </w:rPr>
      </w:pPr>
    </w:p>
    <w:p w:rsidR="009D5468" w:rsidRDefault="009D5468" w:rsidP="009D5468">
      <w:pPr>
        <w:pStyle w:val="Paragraphedeliste"/>
        <w:autoSpaceDE w:val="0"/>
        <w:autoSpaceDN w:val="0"/>
        <w:adjustRightInd w:val="0"/>
        <w:spacing w:after="0"/>
        <w:ind w:left="1428"/>
        <w:rPr>
          <w:rFonts w:cs="Times-Bold"/>
          <w:bCs/>
          <w:color w:val="000000"/>
        </w:rPr>
      </w:pPr>
    </w:p>
    <w:p w:rsidR="009D5468" w:rsidRDefault="009D5468" w:rsidP="009D5468">
      <w:pPr>
        <w:pStyle w:val="Paragraphedeliste"/>
        <w:autoSpaceDE w:val="0"/>
        <w:autoSpaceDN w:val="0"/>
        <w:adjustRightInd w:val="0"/>
        <w:spacing w:after="0"/>
        <w:ind w:left="1428"/>
        <w:rPr>
          <w:rFonts w:cs="Times-Bold"/>
          <w:bCs/>
          <w:color w:val="000000"/>
        </w:rPr>
      </w:pPr>
    </w:p>
    <w:p w:rsidR="009D5468" w:rsidRDefault="009D5468" w:rsidP="009D5468">
      <w:pPr>
        <w:pStyle w:val="Paragraphedeliste"/>
        <w:autoSpaceDE w:val="0"/>
        <w:autoSpaceDN w:val="0"/>
        <w:adjustRightInd w:val="0"/>
        <w:spacing w:after="0"/>
        <w:ind w:left="1428"/>
        <w:rPr>
          <w:rFonts w:cs="Times-Bold"/>
          <w:bCs/>
          <w:color w:val="000000"/>
        </w:rPr>
      </w:pPr>
    </w:p>
    <w:p w:rsidR="009D5468" w:rsidRDefault="009D5468" w:rsidP="002D5435">
      <w:pPr>
        <w:pStyle w:val="Paragraphedeliste"/>
        <w:autoSpaceDE w:val="0"/>
        <w:autoSpaceDN w:val="0"/>
        <w:adjustRightInd w:val="0"/>
        <w:spacing w:after="0"/>
        <w:ind w:left="0"/>
        <w:rPr>
          <w:rFonts w:cs="Times-Bold"/>
          <w:bCs/>
          <w:color w:val="000000"/>
        </w:rPr>
      </w:pPr>
    </w:p>
    <w:p w:rsidR="009D5468" w:rsidRDefault="009D5468" w:rsidP="009D5468">
      <w:pPr>
        <w:pStyle w:val="Paragraphedeliste"/>
        <w:autoSpaceDE w:val="0"/>
        <w:autoSpaceDN w:val="0"/>
        <w:adjustRightInd w:val="0"/>
        <w:spacing w:after="0"/>
        <w:ind w:left="1428"/>
        <w:rPr>
          <w:rFonts w:cs="Times-Bold"/>
          <w:bCs/>
          <w:color w:val="000000"/>
        </w:rPr>
      </w:pPr>
    </w:p>
    <w:p w:rsidR="002D5435" w:rsidRDefault="002D5435" w:rsidP="009D5468">
      <w:pPr>
        <w:pStyle w:val="Paragraphedeliste"/>
        <w:autoSpaceDE w:val="0"/>
        <w:autoSpaceDN w:val="0"/>
        <w:adjustRightInd w:val="0"/>
        <w:spacing w:after="0"/>
        <w:ind w:left="1428"/>
        <w:rPr>
          <w:rFonts w:cs="Times-Bold"/>
          <w:bCs/>
          <w:color w:val="000000"/>
        </w:rPr>
      </w:pPr>
    </w:p>
    <w:p w:rsidR="002D5435" w:rsidRDefault="002D5435" w:rsidP="009D5468">
      <w:pPr>
        <w:pStyle w:val="Paragraphedeliste"/>
        <w:autoSpaceDE w:val="0"/>
        <w:autoSpaceDN w:val="0"/>
        <w:adjustRightInd w:val="0"/>
        <w:spacing w:after="0"/>
        <w:ind w:left="1428"/>
        <w:rPr>
          <w:rFonts w:cs="Times-Bold"/>
          <w:bCs/>
          <w:color w:val="000000"/>
        </w:rPr>
      </w:pPr>
    </w:p>
    <w:p w:rsidR="002D5435" w:rsidRDefault="002D5435" w:rsidP="009D5468">
      <w:pPr>
        <w:pStyle w:val="Paragraphedeliste"/>
        <w:autoSpaceDE w:val="0"/>
        <w:autoSpaceDN w:val="0"/>
        <w:adjustRightInd w:val="0"/>
        <w:spacing w:after="0"/>
        <w:ind w:left="1428"/>
        <w:rPr>
          <w:rFonts w:cs="Times-Bold"/>
          <w:bCs/>
          <w:color w:val="000000"/>
        </w:rPr>
      </w:pPr>
    </w:p>
    <w:p w:rsidR="002D5435" w:rsidRDefault="002D5435" w:rsidP="009D5468">
      <w:pPr>
        <w:pStyle w:val="Paragraphedeliste"/>
        <w:autoSpaceDE w:val="0"/>
        <w:autoSpaceDN w:val="0"/>
        <w:adjustRightInd w:val="0"/>
        <w:spacing w:after="0"/>
        <w:ind w:left="1428"/>
        <w:rPr>
          <w:rFonts w:cs="Times-Bold"/>
          <w:bCs/>
          <w:color w:val="000000"/>
        </w:rPr>
      </w:pPr>
    </w:p>
    <w:p w:rsidR="002D5435" w:rsidRDefault="002D5435" w:rsidP="009D5468">
      <w:pPr>
        <w:pStyle w:val="Paragraphedeliste"/>
        <w:autoSpaceDE w:val="0"/>
        <w:autoSpaceDN w:val="0"/>
        <w:adjustRightInd w:val="0"/>
        <w:spacing w:after="0"/>
        <w:ind w:left="1428"/>
        <w:rPr>
          <w:rFonts w:cs="Times-Bold"/>
          <w:bCs/>
          <w:color w:val="000000"/>
        </w:rPr>
      </w:pPr>
    </w:p>
    <w:p w:rsidR="002D5435" w:rsidRDefault="002D5435" w:rsidP="009D5468">
      <w:pPr>
        <w:pStyle w:val="Paragraphedeliste"/>
        <w:autoSpaceDE w:val="0"/>
        <w:autoSpaceDN w:val="0"/>
        <w:adjustRightInd w:val="0"/>
        <w:spacing w:after="0"/>
        <w:ind w:left="1428"/>
        <w:rPr>
          <w:rFonts w:cs="Times-Bold"/>
          <w:bCs/>
          <w:color w:val="000000"/>
        </w:rPr>
      </w:pPr>
    </w:p>
    <w:p w:rsidR="009D5468" w:rsidRDefault="009D5468" w:rsidP="009D5468">
      <w:pPr>
        <w:pStyle w:val="Paragraphedeliste"/>
        <w:autoSpaceDE w:val="0"/>
        <w:autoSpaceDN w:val="0"/>
        <w:adjustRightInd w:val="0"/>
        <w:spacing w:after="0"/>
        <w:ind w:left="1428"/>
        <w:rPr>
          <w:rFonts w:cs="Times-Bold"/>
          <w:bCs/>
          <w:color w:val="000000"/>
        </w:rPr>
      </w:pPr>
    </w:p>
    <w:p w:rsidR="002D5435" w:rsidRDefault="002D5435" w:rsidP="009D5468">
      <w:pPr>
        <w:pStyle w:val="Paragraphedeliste"/>
        <w:autoSpaceDE w:val="0"/>
        <w:autoSpaceDN w:val="0"/>
        <w:adjustRightInd w:val="0"/>
        <w:spacing w:after="0"/>
        <w:ind w:left="1428"/>
        <w:rPr>
          <w:rFonts w:cs="Times-Bold"/>
          <w:bCs/>
          <w:color w:val="000000"/>
        </w:rPr>
      </w:pPr>
    </w:p>
    <w:p w:rsidR="009D5468" w:rsidRDefault="009D5468" w:rsidP="00BE5BBB">
      <w:pPr>
        <w:pStyle w:val="Paragraphedeliste"/>
        <w:autoSpaceDE w:val="0"/>
        <w:autoSpaceDN w:val="0"/>
        <w:adjustRightInd w:val="0"/>
        <w:spacing w:after="0"/>
        <w:ind w:left="0" w:firstLine="426"/>
        <w:rPr>
          <w:rFonts w:cs="Times-Bold"/>
          <w:bCs/>
          <w:color w:val="000000"/>
        </w:rPr>
      </w:pPr>
      <w:r>
        <w:rPr>
          <w:rFonts w:cs="Times-Bold"/>
          <w:bCs/>
          <w:color w:val="000000"/>
        </w:rPr>
        <w:t>Suivant les centres de traitement DEEE, la possibilité de trier la matière plastique n'est pas possible, le processus de fin de vie s'organise alors de la manière suivante :</w:t>
      </w:r>
    </w:p>
    <w:p w:rsidR="002D5435" w:rsidRDefault="002D5435" w:rsidP="009D5468">
      <w:pPr>
        <w:pStyle w:val="Paragraphedeliste"/>
        <w:autoSpaceDE w:val="0"/>
        <w:autoSpaceDN w:val="0"/>
        <w:adjustRightInd w:val="0"/>
        <w:spacing w:after="0"/>
        <w:ind w:left="1428"/>
        <w:rPr>
          <w:rFonts w:cs="Times-Bold"/>
          <w:bCs/>
          <w:color w:val="000000"/>
        </w:rPr>
      </w:pPr>
    </w:p>
    <w:p w:rsidR="009D5468" w:rsidRDefault="009D5468" w:rsidP="009D5468">
      <w:pPr>
        <w:pStyle w:val="Paragraphedeliste"/>
        <w:autoSpaceDE w:val="0"/>
        <w:autoSpaceDN w:val="0"/>
        <w:adjustRightInd w:val="0"/>
        <w:spacing w:after="0"/>
        <w:ind w:left="1428"/>
        <w:rPr>
          <w:rFonts w:cs="Times-Bold"/>
          <w:bCs/>
          <w:color w:val="000000"/>
        </w:rPr>
      </w:pPr>
    </w:p>
    <w:p w:rsidR="009D5468" w:rsidRDefault="00D4296F" w:rsidP="009D5468">
      <w:pPr>
        <w:pStyle w:val="Paragraphedeliste"/>
        <w:autoSpaceDE w:val="0"/>
        <w:autoSpaceDN w:val="0"/>
        <w:adjustRightInd w:val="0"/>
        <w:spacing w:after="0"/>
        <w:ind w:left="1428"/>
        <w:rPr>
          <w:rFonts w:cs="Times-Bold"/>
          <w:bCs/>
          <w:color w:val="000000"/>
        </w:rPr>
      </w:pPr>
      <w:r>
        <w:rPr>
          <w:rFonts w:cs="Times-Bold"/>
          <w:bCs/>
          <w:noProof/>
          <w:color w:val="000000"/>
          <w:lang w:eastAsia="fr-FR"/>
        </w:rPr>
        <w:pict>
          <v:group id="_x0000_s1395" style="position:absolute;left:0;text-align:left;margin-left:-14.65pt;margin-top:9.45pt;width:510.1pt;height:167.85pt;z-index:251655680" coordorigin="1540,12710" coordsize="9818,3100">
            <v:roundrect id="_x0000_s1396" style="position:absolute;left:1540;top:12710;width:1350;height:1261" arcsize="10923f">
              <v:textbox style="mso-next-textbox:#_x0000_s1396" inset=".5mm,.3mm,.5mm,.3mm">
                <w:txbxContent>
                  <w:p w:rsidR="007C7E4F" w:rsidRDefault="007C7E4F" w:rsidP="009D5468">
                    <w:pPr>
                      <w:jc w:val="center"/>
                    </w:pPr>
                    <w:r>
                      <w:t>Transport : utilisateur</w:t>
                    </w:r>
                    <w:r>
                      <w:sym w:font="Wingdings" w:char="F0E0"/>
                    </w:r>
                    <w:r>
                      <w:t xml:space="preserve"> centre de traitement</w:t>
                    </w:r>
                  </w:p>
                </w:txbxContent>
              </v:textbox>
            </v:roundrect>
            <v:shape id="_x0000_s1397" type="#_x0000_t55" style="position:absolute;left:5017;top:12954;width:195;height:221" fillcolor="#a5a5a5"/>
            <v:roundrect id="_x0000_s1398" style="position:absolute;left:5250;top:12737;width:1042;height:645;v-text-anchor:middle" arcsize="10923f">
              <v:textbox style="mso-next-textbox:#_x0000_s1398" inset="0,0,0,0">
                <w:txbxContent>
                  <w:p w:rsidR="007C7E4F" w:rsidRDefault="007C7E4F" w:rsidP="009D5468">
                    <w:pPr>
                      <w:spacing w:after="0"/>
                      <w:jc w:val="center"/>
                    </w:pPr>
                    <w:r>
                      <w:t>Broyage</w:t>
                    </w:r>
                  </w:p>
                </w:txbxContent>
              </v:textbox>
            </v:roundrect>
            <v:roundrect id="_x0000_s1399" style="position:absolute;left:6489;top:13489;width:2023;height:340;v-text-anchor:middle" arcsize="10923f">
              <v:textbox style="mso-next-textbox:#_x0000_s1399" inset="0,0,0,0">
                <w:txbxContent>
                  <w:p w:rsidR="007C7E4F" w:rsidRDefault="007C7E4F" w:rsidP="009D5468">
                    <w:pPr>
                      <w:spacing w:after="0"/>
                      <w:jc w:val="center"/>
                    </w:pPr>
                    <w:r>
                      <w:t>Tri métaux ferreux</w:t>
                    </w:r>
                  </w:p>
                </w:txbxContent>
              </v:textbox>
            </v:roundrect>
            <v:roundrect id="_x0000_s1400" style="position:absolute;left:6493;top:13994;width:2276;height:340;v-text-anchor:middle" arcsize="10923f">
              <v:textbox style="mso-next-textbox:#_x0000_s1400" inset="0,0,0,0">
                <w:txbxContent>
                  <w:p w:rsidR="007C7E4F" w:rsidRDefault="007C7E4F" w:rsidP="009D5468">
                    <w:pPr>
                      <w:spacing w:after="120"/>
                      <w:jc w:val="center"/>
                    </w:pPr>
                    <w:r>
                      <w:t xml:space="preserve">Tri métaux non ferreux </w:t>
                    </w:r>
                  </w:p>
                </w:txbxContent>
              </v:textbox>
            </v:roundrect>
            <v:shape id="_x0000_s1401" type="#_x0000_t55" style="position:absolute;left:6294;top:13568;width:195;height:221" fillcolor="#a5a5a5"/>
            <v:shape id="_x0000_s1402" type="#_x0000_t55" style="position:absolute;left:6294;top:14050;width:195;height:221" fillcolor="#a5a5a5"/>
            <v:shape id="_x0000_s1403" type="#_x0000_t55" style="position:absolute;left:6294;top:14492;width:195;height:221" fillcolor="#a5a5a5"/>
            <v:shape id="_x0000_s1404" type="#_x0000_t32" style="position:absolute;left:6294;top:12966;width:0;height:1814" o:connectortype="straight"/>
            <v:roundrect id="_x0000_s1405" style="position:absolute;left:6493;top:14430;width:2276;height:340;v-text-anchor:middle" arcsize="10923f">
              <v:textbox style="mso-next-textbox:#_x0000_s1405" inset="0,0,0,0">
                <w:txbxContent>
                  <w:p w:rsidR="007C7E4F" w:rsidRDefault="007C7E4F" w:rsidP="009D5468">
                    <w:pPr>
                      <w:spacing w:after="120"/>
                      <w:jc w:val="center"/>
                    </w:pPr>
                    <w:r>
                      <w:t xml:space="preserve">Plastiques en mélange  </w:t>
                    </w:r>
                  </w:p>
                </w:txbxContent>
              </v:textbox>
            </v:roundrect>
            <v:roundrect id="_x0000_s1406" style="position:absolute;left:9031;top:14441;width:2327;height:340;v-text-anchor:middle" arcsize="10923f">
              <v:textbox style="mso-next-textbox:#_x0000_s1406" inset="0,0,0,0">
                <w:txbxContent>
                  <w:p w:rsidR="007C7E4F" w:rsidRDefault="007C7E4F" w:rsidP="009D5468">
                    <w:pPr>
                      <w:spacing w:after="120"/>
                      <w:jc w:val="center"/>
                    </w:pPr>
                    <w:r>
                      <w:t xml:space="preserve">INCINÉRATION </w:t>
                    </w:r>
                  </w:p>
                </w:txbxContent>
              </v:textbox>
            </v:roundrect>
            <v:shape id="_x0000_s1407" type="#_x0000_t55" style="position:absolute;left:8820;top:14495;width:195;height:221" fillcolor="#a5a5a5"/>
            <v:roundrect id="_x0000_s1408" style="position:absolute;left:3125;top:13442;width:1860;height:486;v-text-anchor:middle" arcsize="10923f">
              <v:textbox style="mso-next-textbox:#_x0000_s1408" inset="0,0,0,0">
                <w:txbxContent>
                  <w:p w:rsidR="007C7E4F" w:rsidRDefault="007C7E4F" w:rsidP="009D5468">
                    <w:pPr>
                      <w:spacing w:after="0"/>
                      <w:jc w:val="center"/>
                    </w:pPr>
                    <w:r>
                      <w:t xml:space="preserve">Dépollution </w:t>
                    </w:r>
                  </w:p>
                </w:txbxContent>
              </v:textbox>
            </v:roundrect>
            <v:shape id="_x0000_s1409" type="#_x0000_t55" style="position:absolute;left:2925;top:13569;width:195;height:221" fillcolor="#a5a5a5"/>
            <v:shape id="_x0000_s1410" type="#_x0000_t32" style="position:absolute;left:4059;top:13943;width:0;height:703" o:connectortype="straight" strokeweight="2.25pt">
              <v:stroke dashstyle="dash" endarrow="block"/>
            </v:shape>
            <v:roundrect id="_x0000_s1411" style="position:absolute;left:2930;top:14647;width:2255;height:1163;v-text-anchor:middle" arcsize="10923f">
              <v:textbox style="mso-next-textbox:#_x0000_s1411" inset="0,0,0,0">
                <w:txbxContent>
                  <w:p w:rsidR="007C7E4F" w:rsidRDefault="007C7E4F" w:rsidP="009D5468">
                    <w:pPr>
                      <w:spacing w:after="0"/>
                      <w:jc w:val="center"/>
                    </w:pPr>
                    <w:r>
                      <w:t>Traitement spécifique</w:t>
                    </w:r>
                  </w:p>
                  <w:p w:rsidR="007C7E4F" w:rsidRDefault="007C7E4F" w:rsidP="009D5468">
                    <w:pPr>
                      <w:spacing w:after="0"/>
                      <w:jc w:val="center"/>
                    </w:pPr>
                    <w:r>
                      <w:t xml:space="preserve">Carte électronique accumulateurs </w:t>
                    </w:r>
                  </w:p>
                </w:txbxContent>
              </v:textbox>
            </v:roundrect>
            <v:roundrect id="_x0000_s1412" style="position:absolute;left:3118;top:12797;width:1860;height:510;v-text-anchor:middle" arcsize="10923f">
              <v:textbox style="mso-next-textbox:#_x0000_s1412" inset="0,0,0,0">
                <w:txbxContent>
                  <w:p w:rsidR="007C7E4F" w:rsidRDefault="007C7E4F" w:rsidP="009D5468">
                    <w:pPr>
                      <w:spacing w:after="0"/>
                      <w:jc w:val="center"/>
                    </w:pPr>
                    <w:r>
                      <w:t xml:space="preserve">Autres </w:t>
                    </w:r>
                  </w:p>
                </w:txbxContent>
              </v:textbox>
            </v:roundrect>
            <v:shape id="_x0000_s1413" type="#_x0000_t55" style="position:absolute;left:2910;top:12951;width:195;height:221" fillcolor="#a5a5a5"/>
          </v:group>
        </w:pict>
      </w:r>
    </w:p>
    <w:p w:rsidR="009D5468" w:rsidRDefault="009D5468" w:rsidP="009D5468">
      <w:pPr>
        <w:pStyle w:val="Paragraphedeliste"/>
        <w:autoSpaceDE w:val="0"/>
        <w:autoSpaceDN w:val="0"/>
        <w:adjustRightInd w:val="0"/>
        <w:spacing w:after="0"/>
        <w:ind w:left="1428"/>
        <w:rPr>
          <w:rFonts w:cs="Times-Bold"/>
          <w:bCs/>
          <w:color w:val="000000"/>
        </w:rPr>
      </w:pPr>
    </w:p>
    <w:p w:rsidR="009D5468" w:rsidRDefault="009D5468" w:rsidP="009D5468">
      <w:pPr>
        <w:pStyle w:val="Paragraphedeliste"/>
        <w:autoSpaceDE w:val="0"/>
        <w:autoSpaceDN w:val="0"/>
        <w:adjustRightInd w:val="0"/>
        <w:spacing w:after="0"/>
        <w:ind w:left="1428"/>
        <w:rPr>
          <w:rFonts w:cs="Times-Bold"/>
          <w:bCs/>
          <w:color w:val="000000"/>
        </w:rPr>
      </w:pPr>
    </w:p>
    <w:p w:rsidR="009D5468" w:rsidRDefault="009D5468" w:rsidP="009D5468">
      <w:pPr>
        <w:pStyle w:val="Paragraphedeliste"/>
        <w:autoSpaceDE w:val="0"/>
        <w:autoSpaceDN w:val="0"/>
        <w:adjustRightInd w:val="0"/>
        <w:spacing w:after="0"/>
        <w:ind w:left="1428"/>
        <w:rPr>
          <w:rFonts w:cs="Times-Bold"/>
          <w:bCs/>
          <w:color w:val="000000"/>
        </w:rPr>
      </w:pPr>
    </w:p>
    <w:p w:rsidR="009D5468" w:rsidRDefault="009D5468" w:rsidP="009D5468">
      <w:pPr>
        <w:pStyle w:val="Paragraphedeliste"/>
        <w:autoSpaceDE w:val="0"/>
        <w:autoSpaceDN w:val="0"/>
        <w:adjustRightInd w:val="0"/>
        <w:spacing w:after="0"/>
        <w:ind w:left="1428"/>
        <w:rPr>
          <w:rFonts w:cs="Times-Bold"/>
          <w:bCs/>
          <w:color w:val="000000"/>
        </w:rPr>
      </w:pPr>
    </w:p>
    <w:p w:rsidR="009D5468" w:rsidRDefault="009D5468" w:rsidP="009D5468">
      <w:pPr>
        <w:pStyle w:val="Paragraphedeliste"/>
        <w:autoSpaceDE w:val="0"/>
        <w:autoSpaceDN w:val="0"/>
        <w:adjustRightInd w:val="0"/>
        <w:spacing w:after="0"/>
        <w:ind w:left="1428"/>
        <w:rPr>
          <w:rFonts w:cs="Times-Bold"/>
          <w:bCs/>
          <w:color w:val="000000"/>
        </w:rPr>
      </w:pPr>
    </w:p>
    <w:p w:rsidR="009D5468" w:rsidRDefault="009D5468" w:rsidP="009D5468">
      <w:pPr>
        <w:pStyle w:val="Paragraphedeliste"/>
        <w:autoSpaceDE w:val="0"/>
        <w:autoSpaceDN w:val="0"/>
        <w:adjustRightInd w:val="0"/>
        <w:spacing w:after="0"/>
        <w:ind w:left="1428"/>
        <w:rPr>
          <w:rFonts w:cs="Times-Bold"/>
          <w:bCs/>
          <w:color w:val="000000"/>
        </w:rPr>
      </w:pPr>
    </w:p>
    <w:p w:rsidR="009D5468" w:rsidRDefault="009D5468" w:rsidP="009D5468">
      <w:pPr>
        <w:pStyle w:val="Paragraphedeliste"/>
        <w:autoSpaceDE w:val="0"/>
        <w:autoSpaceDN w:val="0"/>
        <w:adjustRightInd w:val="0"/>
        <w:spacing w:after="0"/>
        <w:ind w:left="1428"/>
        <w:rPr>
          <w:rFonts w:cs="Times-Bold"/>
          <w:bCs/>
          <w:color w:val="000000"/>
        </w:rPr>
      </w:pPr>
    </w:p>
    <w:p w:rsidR="009D5468" w:rsidRDefault="009D5468" w:rsidP="009D5468">
      <w:pPr>
        <w:pStyle w:val="Paragraphedeliste"/>
        <w:autoSpaceDE w:val="0"/>
        <w:autoSpaceDN w:val="0"/>
        <w:adjustRightInd w:val="0"/>
        <w:spacing w:after="0"/>
        <w:ind w:left="1428"/>
        <w:rPr>
          <w:rFonts w:cs="Times-Bold"/>
          <w:bCs/>
          <w:color w:val="000000"/>
        </w:rPr>
      </w:pPr>
    </w:p>
    <w:p w:rsidR="009D5468" w:rsidRDefault="009D5468" w:rsidP="009D5468">
      <w:pPr>
        <w:pStyle w:val="Paragraphedeliste"/>
        <w:autoSpaceDE w:val="0"/>
        <w:autoSpaceDN w:val="0"/>
        <w:adjustRightInd w:val="0"/>
        <w:spacing w:after="0"/>
        <w:ind w:left="1428"/>
        <w:rPr>
          <w:rFonts w:cs="Times-Bold"/>
          <w:bCs/>
          <w:color w:val="000000"/>
        </w:rPr>
      </w:pPr>
    </w:p>
    <w:p w:rsidR="009D5468" w:rsidRDefault="009D5468" w:rsidP="009D5468">
      <w:pPr>
        <w:pStyle w:val="Paragraphedeliste"/>
        <w:autoSpaceDE w:val="0"/>
        <w:autoSpaceDN w:val="0"/>
        <w:adjustRightInd w:val="0"/>
        <w:spacing w:after="0"/>
        <w:ind w:left="1428"/>
        <w:rPr>
          <w:rFonts w:cs="Times-Bold"/>
          <w:bCs/>
          <w:color w:val="000000"/>
        </w:rPr>
      </w:pPr>
    </w:p>
    <w:p w:rsidR="009D5468" w:rsidRDefault="009D5468" w:rsidP="009D5468">
      <w:pPr>
        <w:rPr>
          <w:rFonts w:cs="Arial"/>
        </w:rPr>
      </w:pPr>
    </w:p>
    <w:p w:rsidR="002D5435" w:rsidRDefault="002D5435" w:rsidP="009D5468">
      <w:pPr>
        <w:rPr>
          <w:rFonts w:cs="Arial"/>
        </w:rPr>
      </w:pPr>
    </w:p>
    <w:p w:rsidR="002D5435" w:rsidRDefault="002D5435" w:rsidP="009D5468">
      <w:pPr>
        <w:rPr>
          <w:rFonts w:cs="Arial"/>
        </w:rPr>
      </w:pPr>
    </w:p>
    <w:p w:rsidR="002D5435" w:rsidRDefault="002D5435" w:rsidP="00BE5BBB">
      <w:pPr>
        <w:pStyle w:val="Titre1"/>
      </w:pPr>
      <w:r>
        <w:br w:type="page"/>
      </w:r>
      <w:bookmarkStart w:id="9" w:name="_Toc280002080"/>
      <w:r>
        <w:lastRenderedPageBreak/>
        <w:t>Nomenclatures des produits</w:t>
      </w:r>
      <w:bookmarkEnd w:id="9"/>
    </w:p>
    <w:tbl>
      <w:tblPr>
        <w:tblpPr w:leftFromText="141" w:rightFromText="141" w:vertAnchor="page" w:horzAnchor="margin" w:tblpXSpec="right" w:tblpY="473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5"/>
        <w:gridCol w:w="992"/>
        <w:gridCol w:w="1417"/>
        <w:gridCol w:w="993"/>
      </w:tblGrid>
      <w:tr w:rsidR="002D5435" w:rsidRPr="008F4F7C" w:rsidTr="002D5435">
        <w:trPr>
          <w:trHeight w:val="322"/>
        </w:trPr>
        <w:tc>
          <w:tcPr>
            <w:tcW w:w="2235"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Désignation </w:t>
            </w:r>
          </w:p>
        </w:tc>
        <w:tc>
          <w:tcPr>
            <w:tcW w:w="992" w:type="dxa"/>
            <w:vAlign w:val="center"/>
          </w:tcPr>
          <w:p w:rsidR="002D5435" w:rsidRPr="00027CBC" w:rsidRDefault="002D5435" w:rsidP="002D5435">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 xml:space="preserve">Nbre </w:t>
            </w:r>
          </w:p>
        </w:tc>
        <w:tc>
          <w:tcPr>
            <w:tcW w:w="1417"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Matière </w:t>
            </w:r>
          </w:p>
        </w:tc>
        <w:tc>
          <w:tcPr>
            <w:tcW w:w="993" w:type="dxa"/>
            <w:vAlign w:val="center"/>
          </w:tcPr>
          <w:p w:rsidR="002D5435" w:rsidRPr="00027CBC" w:rsidRDefault="002D5435" w:rsidP="002D5435">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 xml:space="preserve">Masse (g) </w:t>
            </w:r>
          </w:p>
        </w:tc>
      </w:tr>
      <w:tr w:rsidR="002D5435" w:rsidRPr="008F4F7C" w:rsidTr="002D5435">
        <w:trPr>
          <w:trHeight w:val="317"/>
        </w:trPr>
        <w:tc>
          <w:tcPr>
            <w:tcW w:w="2235"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Plaque support (patère) </w:t>
            </w:r>
          </w:p>
        </w:tc>
        <w:tc>
          <w:tcPr>
            <w:tcW w:w="992" w:type="dxa"/>
            <w:vAlign w:val="center"/>
          </w:tcPr>
          <w:p w:rsidR="002D5435" w:rsidRPr="00027CBC" w:rsidRDefault="002D5435" w:rsidP="002D5435">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 xml:space="preserve">1 </w:t>
            </w:r>
          </w:p>
        </w:tc>
        <w:tc>
          <w:tcPr>
            <w:tcW w:w="1417"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ABS </w:t>
            </w:r>
          </w:p>
        </w:tc>
        <w:tc>
          <w:tcPr>
            <w:tcW w:w="993" w:type="dxa"/>
            <w:vAlign w:val="center"/>
          </w:tcPr>
          <w:p w:rsidR="002D5435" w:rsidRPr="00027CBC" w:rsidRDefault="002D5435" w:rsidP="002D5435">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66</w:t>
            </w:r>
          </w:p>
        </w:tc>
      </w:tr>
      <w:tr w:rsidR="002D5435" w:rsidRPr="008F4F7C" w:rsidTr="002D5435">
        <w:trPr>
          <w:trHeight w:val="330"/>
        </w:trPr>
        <w:tc>
          <w:tcPr>
            <w:tcW w:w="2235"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Bloc de jonction </w:t>
            </w:r>
          </w:p>
        </w:tc>
        <w:tc>
          <w:tcPr>
            <w:tcW w:w="992" w:type="dxa"/>
            <w:vAlign w:val="center"/>
          </w:tcPr>
          <w:p w:rsidR="002D5435" w:rsidRPr="00027CBC" w:rsidRDefault="002D5435" w:rsidP="002D5435">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 xml:space="preserve">1 </w:t>
            </w:r>
          </w:p>
        </w:tc>
        <w:tc>
          <w:tcPr>
            <w:tcW w:w="1417"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ABS </w:t>
            </w:r>
          </w:p>
        </w:tc>
        <w:tc>
          <w:tcPr>
            <w:tcW w:w="993" w:type="dxa"/>
            <w:vAlign w:val="center"/>
          </w:tcPr>
          <w:p w:rsidR="002D5435" w:rsidRPr="00027CBC" w:rsidRDefault="002D5435" w:rsidP="002D5435">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165</w:t>
            </w:r>
          </w:p>
        </w:tc>
      </w:tr>
      <w:tr w:rsidR="002D5435" w:rsidRPr="008F4F7C" w:rsidTr="002D5435">
        <w:trPr>
          <w:trHeight w:val="317"/>
        </w:trPr>
        <w:tc>
          <w:tcPr>
            <w:tcW w:w="2235"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réflecteur</w:t>
            </w:r>
          </w:p>
        </w:tc>
        <w:tc>
          <w:tcPr>
            <w:tcW w:w="992" w:type="dxa"/>
            <w:vAlign w:val="center"/>
          </w:tcPr>
          <w:p w:rsidR="002D5435" w:rsidRPr="00027CBC" w:rsidRDefault="002D5435" w:rsidP="002D5435">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 xml:space="preserve">1 </w:t>
            </w:r>
          </w:p>
        </w:tc>
        <w:tc>
          <w:tcPr>
            <w:tcW w:w="1417"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ABS </w:t>
            </w:r>
          </w:p>
        </w:tc>
        <w:tc>
          <w:tcPr>
            <w:tcW w:w="993" w:type="dxa"/>
            <w:vAlign w:val="center"/>
          </w:tcPr>
          <w:p w:rsidR="002D5435" w:rsidRPr="00027CBC" w:rsidRDefault="002D5435" w:rsidP="002D5435">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88</w:t>
            </w:r>
          </w:p>
        </w:tc>
      </w:tr>
      <w:tr w:rsidR="002D5435" w:rsidRPr="008F4F7C" w:rsidTr="002D5435">
        <w:trPr>
          <w:trHeight w:val="327"/>
        </w:trPr>
        <w:tc>
          <w:tcPr>
            <w:tcW w:w="2235"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diffuseur </w:t>
            </w:r>
          </w:p>
        </w:tc>
        <w:tc>
          <w:tcPr>
            <w:tcW w:w="992" w:type="dxa"/>
            <w:vAlign w:val="center"/>
          </w:tcPr>
          <w:p w:rsidR="002D5435" w:rsidRPr="00027CBC" w:rsidRDefault="002D5435" w:rsidP="002D5435">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 xml:space="preserve">1 </w:t>
            </w:r>
          </w:p>
        </w:tc>
        <w:tc>
          <w:tcPr>
            <w:tcW w:w="1417"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PC</w:t>
            </w:r>
          </w:p>
        </w:tc>
        <w:tc>
          <w:tcPr>
            <w:tcW w:w="993" w:type="dxa"/>
            <w:vAlign w:val="center"/>
          </w:tcPr>
          <w:p w:rsidR="002D5435" w:rsidRPr="00027CBC" w:rsidRDefault="002D5435" w:rsidP="002D5435">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132</w:t>
            </w:r>
          </w:p>
        </w:tc>
      </w:tr>
      <w:tr w:rsidR="002D5435" w:rsidRPr="008F4F7C" w:rsidTr="002D5435">
        <w:trPr>
          <w:trHeight w:val="327"/>
        </w:trPr>
        <w:tc>
          <w:tcPr>
            <w:tcW w:w="2235"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Agrafe </w:t>
            </w:r>
          </w:p>
        </w:tc>
        <w:tc>
          <w:tcPr>
            <w:tcW w:w="992" w:type="dxa"/>
            <w:vAlign w:val="center"/>
          </w:tcPr>
          <w:p w:rsidR="002D5435" w:rsidRPr="00027CBC" w:rsidRDefault="002D5435" w:rsidP="002D5435">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2</w:t>
            </w:r>
          </w:p>
        </w:tc>
        <w:tc>
          <w:tcPr>
            <w:tcW w:w="1417"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PC </w:t>
            </w:r>
          </w:p>
        </w:tc>
        <w:tc>
          <w:tcPr>
            <w:tcW w:w="993" w:type="dxa"/>
            <w:vAlign w:val="center"/>
          </w:tcPr>
          <w:p w:rsidR="002D5435" w:rsidRPr="00027CBC" w:rsidRDefault="002D5435" w:rsidP="002D5435">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1</w:t>
            </w:r>
          </w:p>
        </w:tc>
      </w:tr>
      <w:tr w:rsidR="002D5435" w:rsidRPr="008F4F7C" w:rsidTr="002D5435">
        <w:trPr>
          <w:trHeight w:val="327"/>
        </w:trPr>
        <w:tc>
          <w:tcPr>
            <w:tcW w:w="2235"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pion</w:t>
            </w:r>
          </w:p>
        </w:tc>
        <w:tc>
          <w:tcPr>
            <w:tcW w:w="992" w:type="dxa"/>
            <w:vAlign w:val="center"/>
          </w:tcPr>
          <w:p w:rsidR="002D5435" w:rsidRPr="00027CBC" w:rsidRDefault="002D5435" w:rsidP="002D5435">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1</w:t>
            </w:r>
          </w:p>
        </w:tc>
        <w:tc>
          <w:tcPr>
            <w:tcW w:w="1417"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PC</w:t>
            </w:r>
          </w:p>
        </w:tc>
        <w:tc>
          <w:tcPr>
            <w:tcW w:w="993" w:type="dxa"/>
            <w:vAlign w:val="center"/>
          </w:tcPr>
          <w:p w:rsidR="002D5435" w:rsidRPr="00027CBC" w:rsidRDefault="002D5435" w:rsidP="002D5435">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2</w:t>
            </w:r>
          </w:p>
        </w:tc>
      </w:tr>
      <w:tr w:rsidR="002D5435" w:rsidRPr="008F4F7C" w:rsidTr="002D5435">
        <w:trPr>
          <w:trHeight w:val="317"/>
        </w:trPr>
        <w:tc>
          <w:tcPr>
            <w:tcW w:w="2235"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Etiquette signalétique autocollante</w:t>
            </w:r>
          </w:p>
        </w:tc>
        <w:tc>
          <w:tcPr>
            <w:tcW w:w="992" w:type="dxa"/>
            <w:vAlign w:val="center"/>
          </w:tcPr>
          <w:p w:rsidR="002D5435" w:rsidRPr="00027CBC" w:rsidRDefault="002D5435" w:rsidP="002D5435">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1</w:t>
            </w:r>
          </w:p>
        </w:tc>
        <w:tc>
          <w:tcPr>
            <w:tcW w:w="1417"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PP</w:t>
            </w:r>
          </w:p>
        </w:tc>
        <w:tc>
          <w:tcPr>
            <w:tcW w:w="993" w:type="dxa"/>
            <w:vAlign w:val="center"/>
          </w:tcPr>
          <w:p w:rsidR="002D5435" w:rsidRPr="00027CBC" w:rsidRDefault="002D5435" w:rsidP="002D5435">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1</w:t>
            </w:r>
          </w:p>
        </w:tc>
      </w:tr>
      <w:tr w:rsidR="002D5435" w:rsidRPr="008F4F7C" w:rsidTr="002D5435">
        <w:trPr>
          <w:trHeight w:val="317"/>
        </w:trPr>
        <w:tc>
          <w:tcPr>
            <w:tcW w:w="2235"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Lampe témoin </w:t>
            </w:r>
          </w:p>
        </w:tc>
        <w:tc>
          <w:tcPr>
            <w:tcW w:w="992" w:type="dxa"/>
            <w:vAlign w:val="center"/>
          </w:tcPr>
          <w:p w:rsidR="002D5435" w:rsidRPr="00027CBC" w:rsidRDefault="002D5435" w:rsidP="002D5435">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 xml:space="preserve">1 </w:t>
            </w:r>
          </w:p>
        </w:tc>
        <w:tc>
          <w:tcPr>
            <w:tcW w:w="1417"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E 10 </w:t>
            </w:r>
          </w:p>
        </w:tc>
        <w:tc>
          <w:tcPr>
            <w:tcW w:w="993" w:type="dxa"/>
            <w:vAlign w:val="center"/>
          </w:tcPr>
          <w:p w:rsidR="002D5435" w:rsidRPr="00027CBC" w:rsidRDefault="002D5435" w:rsidP="002D5435">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2</w:t>
            </w:r>
          </w:p>
        </w:tc>
      </w:tr>
      <w:tr w:rsidR="002D5435" w:rsidRPr="008F4F7C" w:rsidTr="002D5435">
        <w:trPr>
          <w:trHeight w:val="330"/>
        </w:trPr>
        <w:tc>
          <w:tcPr>
            <w:tcW w:w="2235"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Lampe de secours </w:t>
            </w:r>
          </w:p>
        </w:tc>
        <w:tc>
          <w:tcPr>
            <w:tcW w:w="992" w:type="dxa"/>
            <w:vAlign w:val="center"/>
          </w:tcPr>
          <w:p w:rsidR="002D5435" w:rsidRPr="00027CBC" w:rsidRDefault="002D5435" w:rsidP="002D5435">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 xml:space="preserve">2 </w:t>
            </w:r>
          </w:p>
        </w:tc>
        <w:tc>
          <w:tcPr>
            <w:tcW w:w="1417"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E 10 </w:t>
            </w:r>
          </w:p>
        </w:tc>
        <w:tc>
          <w:tcPr>
            <w:tcW w:w="993" w:type="dxa"/>
            <w:vAlign w:val="center"/>
          </w:tcPr>
          <w:p w:rsidR="002D5435" w:rsidRPr="00027CBC" w:rsidRDefault="002D5435" w:rsidP="002D5435">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2</w:t>
            </w:r>
          </w:p>
        </w:tc>
      </w:tr>
      <w:tr w:rsidR="002D5435" w:rsidRPr="008F4F7C" w:rsidTr="002D5435">
        <w:trPr>
          <w:trHeight w:val="317"/>
        </w:trPr>
        <w:tc>
          <w:tcPr>
            <w:tcW w:w="2235"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Batterie d'accumulateurs </w:t>
            </w:r>
          </w:p>
        </w:tc>
        <w:tc>
          <w:tcPr>
            <w:tcW w:w="992" w:type="dxa"/>
            <w:vAlign w:val="center"/>
          </w:tcPr>
          <w:p w:rsidR="002D5435" w:rsidRPr="00027CBC" w:rsidRDefault="002D5435" w:rsidP="002D5435">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 xml:space="preserve">1 </w:t>
            </w:r>
          </w:p>
        </w:tc>
        <w:tc>
          <w:tcPr>
            <w:tcW w:w="1417"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Ni-Cd </w:t>
            </w:r>
          </w:p>
        </w:tc>
        <w:tc>
          <w:tcPr>
            <w:tcW w:w="993" w:type="dxa"/>
          </w:tcPr>
          <w:p w:rsidR="002D5435" w:rsidRPr="00027CBC" w:rsidRDefault="002D5435" w:rsidP="002D5435">
            <w:pPr>
              <w:pStyle w:val="Default"/>
              <w:jc w:val="center"/>
              <w:rPr>
                <w:rFonts w:asciiTheme="minorHAnsi" w:eastAsiaTheme="minorEastAsia" w:hAnsiTheme="minorHAnsi"/>
                <w:color w:val="auto"/>
                <w:sz w:val="20"/>
                <w:szCs w:val="20"/>
              </w:rPr>
            </w:pPr>
            <w:r w:rsidRPr="00027CBC">
              <w:rPr>
                <w:rFonts w:asciiTheme="minorHAnsi" w:eastAsiaTheme="minorEastAsia" w:hAnsiTheme="minorHAnsi"/>
                <w:color w:val="auto"/>
                <w:sz w:val="20"/>
                <w:szCs w:val="20"/>
              </w:rPr>
              <w:t>246</w:t>
            </w:r>
          </w:p>
        </w:tc>
      </w:tr>
      <w:tr w:rsidR="002D5435" w:rsidRPr="008F4F7C" w:rsidTr="002D5435">
        <w:trPr>
          <w:trHeight w:val="327"/>
        </w:trPr>
        <w:tc>
          <w:tcPr>
            <w:tcW w:w="2235"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Circuit imprimé </w:t>
            </w:r>
          </w:p>
        </w:tc>
        <w:tc>
          <w:tcPr>
            <w:tcW w:w="992" w:type="dxa"/>
            <w:vAlign w:val="center"/>
          </w:tcPr>
          <w:p w:rsidR="002D5435" w:rsidRPr="00027CBC" w:rsidRDefault="002D5435" w:rsidP="002D5435">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 xml:space="preserve">1 </w:t>
            </w:r>
          </w:p>
        </w:tc>
        <w:tc>
          <w:tcPr>
            <w:tcW w:w="1417"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Epoxy/cuivre </w:t>
            </w:r>
          </w:p>
        </w:tc>
        <w:tc>
          <w:tcPr>
            <w:tcW w:w="993" w:type="dxa"/>
          </w:tcPr>
          <w:p w:rsidR="002D5435" w:rsidRPr="00027CBC" w:rsidRDefault="002D5435" w:rsidP="002D5435">
            <w:pPr>
              <w:pStyle w:val="Default"/>
              <w:jc w:val="center"/>
              <w:rPr>
                <w:rFonts w:asciiTheme="minorHAnsi" w:eastAsiaTheme="minorEastAsia" w:hAnsiTheme="minorHAnsi"/>
                <w:color w:val="auto"/>
                <w:sz w:val="20"/>
                <w:szCs w:val="20"/>
              </w:rPr>
            </w:pPr>
            <w:r w:rsidRPr="00027CBC">
              <w:rPr>
                <w:rFonts w:asciiTheme="minorHAnsi" w:eastAsiaTheme="minorEastAsia" w:hAnsiTheme="minorHAnsi"/>
                <w:color w:val="auto"/>
                <w:sz w:val="20"/>
                <w:szCs w:val="20"/>
              </w:rPr>
              <w:t>303</w:t>
            </w:r>
          </w:p>
        </w:tc>
      </w:tr>
      <w:tr w:rsidR="002D5435" w:rsidRPr="008F4F7C" w:rsidTr="002D5435">
        <w:trPr>
          <w:trHeight w:val="330"/>
        </w:trPr>
        <w:tc>
          <w:tcPr>
            <w:tcW w:w="2235"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domino</w:t>
            </w:r>
          </w:p>
        </w:tc>
        <w:tc>
          <w:tcPr>
            <w:tcW w:w="992" w:type="dxa"/>
          </w:tcPr>
          <w:p w:rsidR="002D5435" w:rsidRPr="00027CBC" w:rsidRDefault="002D5435" w:rsidP="002D5435">
            <w:pPr>
              <w:pStyle w:val="Default"/>
              <w:jc w:val="center"/>
              <w:rPr>
                <w:rFonts w:asciiTheme="minorHAnsi" w:eastAsiaTheme="minorEastAsia" w:hAnsiTheme="minorHAnsi"/>
                <w:color w:val="auto"/>
                <w:sz w:val="20"/>
                <w:szCs w:val="20"/>
              </w:rPr>
            </w:pPr>
            <w:r w:rsidRPr="00027CBC">
              <w:rPr>
                <w:rFonts w:asciiTheme="minorHAnsi" w:eastAsiaTheme="minorEastAsia" w:hAnsiTheme="minorHAnsi"/>
                <w:color w:val="auto"/>
                <w:sz w:val="20"/>
                <w:szCs w:val="20"/>
              </w:rPr>
              <w:t>1</w:t>
            </w:r>
          </w:p>
        </w:tc>
        <w:tc>
          <w:tcPr>
            <w:tcW w:w="1417" w:type="dxa"/>
          </w:tcPr>
          <w:p w:rsidR="002D5435" w:rsidRPr="00027CBC" w:rsidRDefault="002D5435" w:rsidP="002D5435">
            <w:pPr>
              <w:pStyle w:val="Default"/>
              <w:rPr>
                <w:rFonts w:asciiTheme="minorHAnsi" w:eastAsiaTheme="minorEastAsia" w:hAnsiTheme="minorHAnsi"/>
                <w:color w:val="auto"/>
                <w:sz w:val="20"/>
                <w:szCs w:val="20"/>
              </w:rPr>
            </w:pPr>
            <w:r w:rsidRPr="00027CBC">
              <w:rPr>
                <w:rFonts w:asciiTheme="minorHAnsi" w:eastAsiaTheme="minorEastAsia" w:hAnsiTheme="minorHAnsi" w:cs="Times New Roman"/>
                <w:sz w:val="20"/>
                <w:szCs w:val="20"/>
              </w:rPr>
              <w:t>PVC + acier nickelé</w:t>
            </w:r>
          </w:p>
        </w:tc>
        <w:tc>
          <w:tcPr>
            <w:tcW w:w="993" w:type="dxa"/>
            <w:vAlign w:val="center"/>
          </w:tcPr>
          <w:p w:rsidR="002D5435" w:rsidRPr="00027CBC" w:rsidRDefault="002D5435" w:rsidP="002D5435">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13</w:t>
            </w:r>
          </w:p>
        </w:tc>
      </w:tr>
      <w:tr w:rsidR="002D5435" w:rsidRPr="008F4F7C" w:rsidTr="002D5435">
        <w:trPr>
          <w:trHeight w:val="330"/>
        </w:trPr>
        <w:tc>
          <w:tcPr>
            <w:tcW w:w="2235" w:type="dxa"/>
            <w:vAlign w:val="center"/>
          </w:tcPr>
          <w:p w:rsidR="002D5435" w:rsidRPr="00027CBC" w:rsidRDefault="002D5435" w:rsidP="002D5435">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total</w:t>
            </w:r>
          </w:p>
        </w:tc>
        <w:tc>
          <w:tcPr>
            <w:tcW w:w="992" w:type="dxa"/>
          </w:tcPr>
          <w:p w:rsidR="002D5435" w:rsidRPr="00027CBC" w:rsidRDefault="002D5435" w:rsidP="002D5435">
            <w:pPr>
              <w:pStyle w:val="Default"/>
              <w:jc w:val="center"/>
              <w:rPr>
                <w:rFonts w:asciiTheme="minorHAnsi" w:eastAsiaTheme="minorEastAsia" w:hAnsiTheme="minorHAnsi"/>
                <w:color w:val="auto"/>
                <w:sz w:val="20"/>
                <w:szCs w:val="20"/>
              </w:rPr>
            </w:pPr>
          </w:p>
        </w:tc>
        <w:tc>
          <w:tcPr>
            <w:tcW w:w="1417" w:type="dxa"/>
          </w:tcPr>
          <w:p w:rsidR="002D5435" w:rsidRPr="00027CBC" w:rsidRDefault="002D5435" w:rsidP="002D5435">
            <w:pPr>
              <w:pStyle w:val="Default"/>
              <w:rPr>
                <w:rFonts w:asciiTheme="minorHAnsi" w:eastAsiaTheme="minorEastAsia" w:hAnsiTheme="minorHAnsi" w:cs="Times New Roman"/>
                <w:sz w:val="20"/>
                <w:szCs w:val="20"/>
              </w:rPr>
            </w:pPr>
          </w:p>
        </w:tc>
        <w:tc>
          <w:tcPr>
            <w:tcW w:w="993" w:type="dxa"/>
            <w:vAlign w:val="center"/>
          </w:tcPr>
          <w:p w:rsidR="002D5435" w:rsidRPr="00027CBC" w:rsidRDefault="002D5435" w:rsidP="002D5435">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1024</w:t>
            </w:r>
          </w:p>
        </w:tc>
      </w:tr>
    </w:tbl>
    <w:p w:rsidR="002D5435" w:rsidRPr="008F4F7C" w:rsidRDefault="002D5435" w:rsidP="00BE5BBB">
      <w:pPr>
        <w:pStyle w:val="Titre2"/>
        <w:rPr>
          <w:rFonts w:ascii="Times New Roman" w:hAnsi="Times New Roman"/>
        </w:rPr>
      </w:pPr>
      <w:bookmarkStart w:id="10" w:name="_Toc280002081"/>
      <w:r>
        <w:t>mo</w:t>
      </w:r>
      <w:r w:rsidRPr="008F4F7C">
        <w:t>dèle Secoumatic QA 2060 année 1995</w:t>
      </w:r>
      <w:bookmarkEnd w:id="10"/>
    </w:p>
    <w:p w:rsidR="002D5435" w:rsidRDefault="002D5435" w:rsidP="002D5435">
      <w:pPr>
        <w:pStyle w:val="Paragraphedeliste"/>
        <w:ind w:left="1418"/>
      </w:pPr>
    </w:p>
    <w:p w:rsidR="002D5435" w:rsidRDefault="002D5435" w:rsidP="002D5435">
      <w:pPr>
        <w:pStyle w:val="Paragraphedeliste"/>
        <w:ind w:left="1418"/>
      </w:pPr>
    </w:p>
    <w:p w:rsidR="002D5435" w:rsidRDefault="00D4296F" w:rsidP="002D5435">
      <w:pPr>
        <w:pStyle w:val="Paragraphedeliste"/>
        <w:ind w:left="1418"/>
      </w:pPr>
      <w:r>
        <w:rPr>
          <w:noProof/>
        </w:rPr>
        <w:pict>
          <v:shape id="Image 13" o:spid="_x0000_s1417" type="#_x0000_t75" alt="P1020035.JPG" style="position:absolute;left:0;text-align:left;margin-left:5.8pt;margin-top:10.65pt;width:215.75pt;height:170.55pt;z-index:251658752;visibility:visible">
            <v:imagedata r:id="rId15" o:title="P1020035" cropleft="12106f" cropright="6797f" gain="109227f"/>
          </v:shape>
        </w:pict>
      </w:r>
    </w:p>
    <w:p w:rsidR="002D5435" w:rsidRDefault="002D5435" w:rsidP="002D5435">
      <w:pPr>
        <w:pStyle w:val="Paragraphedeliste"/>
        <w:ind w:left="1418"/>
      </w:pPr>
    </w:p>
    <w:p w:rsidR="002D5435" w:rsidRDefault="002D5435" w:rsidP="002D5435">
      <w:pPr>
        <w:pStyle w:val="Paragraphedeliste"/>
        <w:ind w:left="1418"/>
      </w:pPr>
    </w:p>
    <w:p w:rsidR="002D5435" w:rsidRDefault="002D5435" w:rsidP="002D5435">
      <w:pPr>
        <w:pStyle w:val="Paragraphedeliste"/>
        <w:ind w:left="1418"/>
      </w:pPr>
    </w:p>
    <w:p w:rsidR="002D5435" w:rsidRDefault="002D5435" w:rsidP="002D5435">
      <w:pPr>
        <w:pStyle w:val="Paragraphedeliste"/>
        <w:ind w:left="1418"/>
      </w:pPr>
    </w:p>
    <w:p w:rsidR="002D5435" w:rsidRDefault="002D5435" w:rsidP="002D5435">
      <w:pPr>
        <w:pStyle w:val="Paragraphedeliste"/>
        <w:ind w:left="1418"/>
      </w:pPr>
    </w:p>
    <w:p w:rsidR="002D5435" w:rsidRDefault="002D5435" w:rsidP="002D5435">
      <w:pPr>
        <w:pStyle w:val="Paragraphedeliste"/>
        <w:ind w:left="1418"/>
      </w:pPr>
    </w:p>
    <w:p w:rsidR="002D5435" w:rsidRDefault="002D5435" w:rsidP="002D5435">
      <w:pPr>
        <w:pStyle w:val="Paragraphedeliste"/>
        <w:ind w:left="1418"/>
      </w:pPr>
    </w:p>
    <w:p w:rsidR="002D5435" w:rsidRDefault="002D5435" w:rsidP="002D5435">
      <w:pPr>
        <w:pStyle w:val="Paragraphedeliste"/>
        <w:ind w:left="1418"/>
      </w:pPr>
    </w:p>
    <w:p w:rsidR="002D5435" w:rsidRDefault="002D5435" w:rsidP="002D5435">
      <w:pPr>
        <w:pStyle w:val="Paragraphedeliste"/>
        <w:ind w:left="1418"/>
      </w:pPr>
    </w:p>
    <w:p w:rsidR="002D5435" w:rsidRDefault="002D5435" w:rsidP="002D5435">
      <w:pPr>
        <w:pStyle w:val="Paragraphedeliste"/>
        <w:ind w:left="1418"/>
      </w:pPr>
    </w:p>
    <w:p w:rsidR="002D5435" w:rsidRDefault="002D5435" w:rsidP="002D5435">
      <w:pPr>
        <w:pStyle w:val="Paragraphedeliste"/>
        <w:ind w:left="1418"/>
      </w:pPr>
    </w:p>
    <w:p w:rsidR="002D5435" w:rsidRDefault="002D5435" w:rsidP="002D5435">
      <w:pPr>
        <w:pStyle w:val="Paragraphedeliste"/>
        <w:ind w:left="1418"/>
      </w:pPr>
    </w:p>
    <w:p w:rsidR="002D5435" w:rsidRDefault="002D5435" w:rsidP="002D5435">
      <w:pPr>
        <w:pStyle w:val="Paragraphedeliste"/>
        <w:ind w:left="1418"/>
      </w:pPr>
    </w:p>
    <w:p w:rsidR="002D5435" w:rsidRDefault="002D5435" w:rsidP="00CD7980">
      <w:pPr>
        <w:contextualSpacing/>
      </w:pPr>
    </w:p>
    <w:p w:rsidR="002D5435" w:rsidRDefault="002D5435" w:rsidP="00CD7980">
      <w:pPr>
        <w:contextualSpacing/>
      </w:pPr>
    </w:p>
    <w:p w:rsidR="00CD7980" w:rsidRDefault="00CD7980" w:rsidP="00CD7980">
      <w:pPr>
        <w:contextualSpacing/>
      </w:pPr>
    </w:p>
    <w:p w:rsidR="00CD7980" w:rsidRDefault="00CD7980" w:rsidP="00CD7980">
      <w:pPr>
        <w:contextualSpacing/>
      </w:pPr>
    </w:p>
    <w:p w:rsidR="00CD7980" w:rsidRDefault="00CD7980" w:rsidP="00CD7980">
      <w:pPr>
        <w:contextualSpacing/>
      </w:pPr>
    </w:p>
    <w:p w:rsidR="00CD7980" w:rsidRPr="00E175B5" w:rsidRDefault="00CD7980" w:rsidP="00CD7980">
      <w:pPr>
        <w:contextualSpacing/>
      </w:pPr>
    </w:p>
    <w:p w:rsidR="002D5435" w:rsidRPr="00D14699" w:rsidRDefault="002D5435" w:rsidP="00BE5BBB">
      <w:pPr>
        <w:pStyle w:val="Titre2"/>
        <w:rPr>
          <w:rFonts w:ascii="Times New Roman" w:hAnsi="Times New Roman"/>
          <w:sz w:val="24"/>
        </w:rPr>
      </w:pPr>
      <w:bookmarkStart w:id="11" w:name="_Toc280002082"/>
      <w:r w:rsidRPr="00C47504">
        <w:t>Modèle Legrand 60825 année 1997</w:t>
      </w:r>
      <w:bookmarkEnd w:id="11"/>
    </w:p>
    <w:tbl>
      <w:tblPr>
        <w:tblpPr w:leftFromText="141" w:rightFromText="141" w:vertAnchor="text" w:horzAnchor="margin" w:tblpXSpec="right" w:tblpY="111"/>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35"/>
        <w:gridCol w:w="1060"/>
        <w:gridCol w:w="1417"/>
        <w:gridCol w:w="992"/>
      </w:tblGrid>
      <w:tr w:rsidR="00CD7980" w:rsidRPr="002D5435" w:rsidTr="00CD7980">
        <w:tc>
          <w:tcPr>
            <w:tcW w:w="2235" w:type="dxa"/>
          </w:tcPr>
          <w:p w:rsidR="00CD7980" w:rsidRPr="002D5435" w:rsidRDefault="00CD7980" w:rsidP="00CD7980">
            <w:pPr>
              <w:autoSpaceDE w:val="0"/>
              <w:autoSpaceDN w:val="0"/>
              <w:adjustRightInd w:val="0"/>
              <w:spacing w:after="0"/>
              <w:jc w:val="center"/>
              <w:rPr>
                <w:rFonts w:asciiTheme="minorHAnsi" w:hAnsiTheme="minorHAnsi"/>
                <w:b/>
                <w:sz w:val="20"/>
                <w:szCs w:val="20"/>
              </w:rPr>
            </w:pPr>
            <w:r w:rsidRPr="002D5435">
              <w:rPr>
                <w:rFonts w:asciiTheme="minorHAnsi" w:hAnsiTheme="minorHAnsi"/>
                <w:b/>
                <w:sz w:val="20"/>
                <w:szCs w:val="20"/>
              </w:rPr>
              <w:t>DESIGNATION</w:t>
            </w:r>
          </w:p>
        </w:tc>
        <w:tc>
          <w:tcPr>
            <w:tcW w:w="1060" w:type="dxa"/>
          </w:tcPr>
          <w:p w:rsidR="00CD7980" w:rsidRPr="002D5435" w:rsidRDefault="00CD7980" w:rsidP="00CD7980">
            <w:pPr>
              <w:autoSpaceDE w:val="0"/>
              <w:autoSpaceDN w:val="0"/>
              <w:adjustRightInd w:val="0"/>
              <w:spacing w:after="0"/>
              <w:jc w:val="center"/>
              <w:rPr>
                <w:rFonts w:asciiTheme="minorHAnsi" w:hAnsiTheme="minorHAnsi"/>
                <w:b/>
                <w:sz w:val="20"/>
                <w:szCs w:val="20"/>
              </w:rPr>
            </w:pPr>
            <w:r w:rsidRPr="002D5435">
              <w:rPr>
                <w:rFonts w:asciiTheme="minorHAnsi" w:hAnsiTheme="minorHAnsi"/>
                <w:b/>
                <w:sz w:val="20"/>
                <w:szCs w:val="20"/>
              </w:rPr>
              <w:t>Nbre</w:t>
            </w:r>
          </w:p>
        </w:tc>
        <w:tc>
          <w:tcPr>
            <w:tcW w:w="1417" w:type="dxa"/>
          </w:tcPr>
          <w:p w:rsidR="00CD7980" w:rsidRPr="002D5435" w:rsidRDefault="00CD7980" w:rsidP="00CD7980">
            <w:pPr>
              <w:autoSpaceDE w:val="0"/>
              <w:autoSpaceDN w:val="0"/>
              <w:adjustRightInd w:val="0"/>
              <w:spacing w:after="0"/>
              <w:jc w:val="center"/>
              <w:rPr>
                <w:rFonts w:asciiTheme="minorHAnsi" w:hAnsiTheme="minorHAnsi"/>
                <w:b/>
                <w:sz w:val="20"/>
                <w:szCs w:val="20"/>
              </w:rPr>
            </w:pPr>
            <w:r w:rsidRPr="002D5435">
              <w:rPr>
                <w:rFonts w:asciiTheme="minorHAnsi" w:hAnsiTheme="minorHAnsi"/>
                <w:b/>
                <w:sz w:val="20"/>
                <w:szCs w:val="20"/>
              </w:rPr>
              <w:t>Matière</w:t>
            </w:r>
          </w:p>
        </w:tc>
        <w:tc>
          <w:tcPr>
            <w:tcW w:w="992" w:type="dxa"/>
          </w:tcPr>
          <w:p w:rsidR="00CD7980" w:rsidRPr="002D5435" w:rsidRDefault="00CD7980" w:rsidP="00CD7980">
            <w:pPr>
              <w:autoSpaceDE w:val="0"/>
              <w:autoSpaceDN w:val="0"/>
              <w:adjustRightInd w:val="0"/>
              <w:spacing w:after="0"/>
              <w:jc w:val="center"/>
              <w:rPr>
                <w:rFonts w:asciiTheme="minorHAnsi" w:hAnsiTheme="minorHAnsi"/>
                <w:b/>
                <w:sz w:val="20"/>
                <w:szCs w:val="20"/>
              </w:rPr>
            </w:pPr>
            <w:r w:rsidRPr="002D5435">
              <w:rPr>
                <w:rFonts w:asciiTheme="minorHAnsi" w:hAnsiTheme="minorHAnsi"/>
                <w:b/>
                <w:sz w:val="20"/>
                <w:szCs w:val="20"/>
              </w:rPr>
              <w:t>Masse (g)</w:t>
            </w:r>
          </w:p>
        </w:tc>
      </w:tr>
      <w:tr w:rsidR="00CD7980" w:rsidRPr="002D5435" w:rsidTr="00CD7980">
        <w:tc>
          <w:tcPr>
            <w:tcW w:w="2235" w:type="dxa"/>
          </w:tcPr>
          <w:p w:rsidR="00CD7980" w:rsidRPr="002D5435" w:rsidRDefault="00CD7980" w:rsidP="00CD7980">
            <w:pPr>
              <w:autoSpaceDE w:val="0"/>
              <w:autoSpaceDN w:val="0"/>
              <w:adjustRightInd w:val="0"/>
              <w:spacing w:after="0"/>
              <w:rPr>
                <w:rFonts w:asciiTheme="minorHAnsi" w:hAnsiTheme="minorHAnsi"/>
                <w:sz w:val="20"/>
                <w:szCs w:val="20"/>
              </w:rPr>
            </w:pPr>
            <w:r w:rsidRPr="002D5435">
              <w:rPr>
                <w:rFonts w:asciiTheme="minorHAnsi" w:hAnsiTheme="minorHAnsi"/>
                <w:sz w:val="20"/>
                <w:szCs w:val="20"/>
              </w:rPr>
              <w:t>Plaque support (patère)</w:t>
            </w:r>
          </w:p>
        </w:tc>
        <w:tc>
          <w:tcPr>
            <w:tcW w:w="1060"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1</w:t>
            </w:r>
          </w:p>
        </w:tc>
        <w:tc>
          <w:tcPr>
            <w:tcW w:w="1417"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ABS</w:t>
            </w:r>
          </w:p>
        </w:tc>
        <w:tc>
          <w:tcPr>
            <w:tcW w:w="992"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43</w:t>
            </w:r>
          </w:p>
        </w:tc>
      </w:tr>
      <w:tr w:rsidR="00CD7980" w:rsidRPr="002D5435" w:rsidTr="00CD7980">
        <w:tc>
          <w:tcPr>
            <w:tcW w:w="2235" w:type="dxa"/>
          </w:tcPr>
          <w:p w:rsidR="00CD7980" w:rsidRPr="002D5435" w:rsidRDefault="00CD7980" w:rsidP="00CD7980">
            <w:pPr>
              <w:autoSpaceDE w:val="0"/>
              <w:autoSpaceDN w:val="0"/>
              <w:adjustRightInd w:val="0"/>
              <w:spacing w:after="0"/>
              <w:rPr>
                <w:rFonts w:asciiTheme="minorHAnsi" w:hAnsiTheme="minorHAnsi"/>
                <w:sz w:val="20"/>
                <w:szCs w:val="20"/>
              </w:rPr>
            </w:pPr>
            <w:r w:rsidRPr="002D5435">
              <w:rPr>
                <w:rFonts w:asciiTheme="minorHAnsi" w:hAnsiTheme="minorHAnsi"/>
                <w:sz w:val="20"/>
                <w:szCs w:val="20"/>
              </w:rPr>
              <w:t>Bloc de jonction</w:t>
            </w:r>
          </w:p>
        </w:tc>
        <w:tc>
          <w:tcPr>
            <w:tcW w:w="1060"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1</w:t>
            </w:r>
          </w:p>
        </w:tc>
        <w:tc>
          <w:tcPr>
            <w:tcW w:w="1417"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ABS</w:t>
            </w:r>
          </w:p>
        </w:tc>
        <w:tc>
          <w:tcPr>
            <w:tcW w:w="992"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196</w:t>
            </w:r>
          </w:p>
        </w:tc>
      </w:tr>
      <w:tr w:rsidR="00CD7980" w:rsidRPr="002D5435" w:rsidTr="00CD7980">
        <w:tc>
          <w:tcPr>
            <w:tcW w:w="2235" w:type="dxa"/>
          </w:tcPr>
          <w:p w:rsidR="00CD7980" w:rsidRPr="002D5435" w:rsidRDefault="00CD7980" w:rsidP="00CD7980">
            <w:pPr>
              <w:autoSpaceDE w:val="0"/>
              <w:autoSpaceDN w:val="0"/>
              <w:adjustRightInd w:val="0"/>
              <w:spacing w:after="0"/>
              <w:rPr>
                <w:rFonts w:asciiTheme="minorHAnsi" w:hAnsiTheme="minorHAnsi"/>
                <w:sz w:val="20"/>
                <w:szCs w:val="20"/>
              </w:rPr>
            </w:pPr>
            <w:r w:rsidRPr="002D5435">
              <w:rPr>
                <w:rFonts w:asciiTheme="minorHAnsi" w:hAnsiTheme="minorHAnsi"/>
                <w:sz w:val="20"/>
                <w:szCs w:val="20"/>
              </w:rPr>
              <w:t xml:space="preserve">Vis </w:t>
            </w:r>
          </w:p>
        </w:tc>
        <w:tc>
          <w:tcPr>
            <w:tcW w:w="1060"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6</w:t>
            </w:r>
          </w:p>
        </w:tc>
        <w:tc>
          <w:tcPr>
            <w:tcW w:w="1417"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Acier doux</w:t>
            </w:r>
          </w:p>
        </w:tc>
        <w:tc>
          <w:tcPr>
            <w:tcW w:w="992"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1</w:t>
            </w:r>
          </w:p>
        </w:tc>
      </w:tr>
      <w:tr w:rsidR="00CD7980" w:rsidRPr="002D5435" w:rsidTr="00CD7980">
        <w:tc>
          <w:tcPr>
            <w:tcW w:w="2235" w:type="dxa"/>
          </w:tcPr>
          <w:p w:rsidR="00CD7980" w:rsidRPr="002D5435" w:rsidRDefault="00CD7980" w:rsidP="00CD7980">
            <w:pPr>
              <w:autoSpaceDE w:val="0"/>
              <w:autoSpaceDN w:val="0"/>
              <w:adjustRightInd w:val="0"/>
              <w:spacing w:after="0"/>
              <w:rPr>
                <w:rFonts w:asciiTheme="minorHAnsi" w:hAnsiTheme="minorHAnsi"/>
                <w:sz w:val="20"/>
                <w:szCs w:val="20"/>
              </w:rPr>
            </w:pPr>
            <w:r w:rsidRPr="002D5435">
              <w:rPr>
                <w:rFonts w:asciiTheme="minorHAnsi" w:hAnsiTheme="minorHAnsi"/>
                <w:sz w:val="20"/>
                <w:szCs w:val="20"/>
              </w:rPr>
              <w:t>Réflecteur A</w:t>
            </w:r>
          </w:p>
        </w:tc>
        <w:tc>
          <w:tcPr>
            <w:tcW w:w="1060"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1</w:t>
            </w:r>
          </w:p>
        </w:tc>
        <w:tc>
          <w:tcPr>
            <w:tcW w:w="1417"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ABS</w:t>
            </w:r>
          </w:p>
        </w:tc>
        <w:tc>
          <w:tcPr>
            <w:tcW w:w="992"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65</w:t>
            </w:r>
          </w:p>
        </w:tc>
      </w:tr>
      <w:tr w:rsidR="00CD7980" w:rsidRPr="002D5435" w:rsidTr="00CD7980">
        <w:tc>
          <w:tcPr>
            <w:tcW w:w="2235" w:type="dxa"/>
          </w:tcPr>
          <w:p w:rsidR="00CD7980" w:rsidRPr="002D5435" w:rsidRDefault="00CD7980" w:rsidP="00CD7980">
            <w:pPr>
              <w:autoSpaceDE w:val="0"/>
              <w:autoSpaceDN w:val="0"/>
              <w:adjustRightInd w:val="0"/>
              <w:spacing w:after="0"/>
              <w:rPr>
                <w:rFonts w:asciiTheme="minorHAnsi" w:hAnsiTheme="minorHAnsi"/>
                <w:sz w:val="20"/>
                <w:szCs w:val="20"/>
              </w:rPr>
            </w:pPr>
            <w:r w:rsidRPr="002D5435">
              <w:rPr>
                <w:rFonts w:asciiTheme="minorHAnsi" w:hAnsiTheme="minorHAnsi"/>
                <w:sz w:val="20"/>
                <w:szCs w:val="20"/>
              </w:rPr>
              <w:t>Réflecteur B</w:t>
            </w:r>
          </w:p>
        </w:tc>
        <w:tc>
          <w:tcPr>
            <w:tcW w:w="1060"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1</w:t>
            </w:r>
          </w:p>
        </w:tc>
        <w:tc>
          <w:tcPr>
            <w:tcW w:w="1417"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ABS</w:t>
            </w:r>
          </w:p>
        </w:tc>
        <w:tc>
          <w:tcPr>
            <w:tcW w:w="992"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83</w:t>
            </w:r>
          </w:p>
        </w:tc>
      </w:tr>
      <w:tr w:rsidR="00CD7980" w:rsidRPr="002D5435" w:rsidTr="00CD7980">
        <w:tc>
          <w:tcPr>
            <w:tcW w:w="2235" w:type="dxa"/>
          </w:tcPr>
          <w:p w:rsidR="00CD7980" w:rsidRPr="002D5435" w:rsidRDefault="00CD7980" w:rsidP="00CD7980">
            <w:pPr>
              <w:autoSpaceDE w:val="0"/>
              <w:autoSpaceDN w:val="0"/>
              <w:adjustRightInd w:val="0"/>
              <w:spacing w:after="0"/>
              <w:rPr>
                <w:rFonts w:asciiTheme="minorHAnsi" w:hAnsiTheme="minorHAnsi"/>
                <w:sz w:val="20"/>
                <w:szCs w:val="20"/>
              </w:rPr>
            </w:pPr>
            <w:r w:rsidRPr="002D5435">
              <w:rPr>
                <w:rFonts w:asciiTheme="minorHAnsi" w:hAnsiTheme="minorHAnsi"/>
                <w:sz w:val="20"/>
                <w:szCs w:val="20"/>
              </w:rPr>
              <w:t>diffuseur</w:t>
            </w:r>
          </w:p>
        </w:tc>
        <w:tc>
          <w:tcPr>
            <w:tcW w:w="1060"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1</w:t>
            </w:r>
          </w:p>
        </w:tc>
        <w:tc>
          <w:tcPr>
            <w:tcW w:w="1417"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PC</w:t>
            </w:r>
          </w:p>
        </w:tc>
        <w:tc>
          <w:tcPr>
            <w:tcW w:w="992"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144</w:t>
            </w:r>
          </w:p>
        </w:tc>
      </w:tr>
      <w:tr w:rsidR="00CD7980" w:rsidRPr="002D5435" w:rsidTr="00CD7980">
        <w:tc>
          <w:tcPr>
            <w:tcW w:w="2235" w:type="dxa"/>
          </w:tcPr>
          <w:p w:rsidR="00CD7980" w:rsidRPr="002D5435" w:rsidRDefault="00CD7980" w:rsidP="00CD7980">
            <w:pPr>
              <w:autoSpaceDE w:val="0"/>
              <w:autoSpaceDN w:val="0"/>
              <w:adjustRightInd w:val="0"/>
              <w:spacing w:after="0"/>
              <w:rPr>
                <w:rFonts w:asciiTheme="minorHAnsi" w:hAnsiTheme="minorHAnsi"/>
                <w:sz w:val="20"/>
                <w:szCs w:val="20"/>
              </w:rPr>
            </w:pPr>
            <w:r w:rsidRPr="002D5435">
              <w:rPr>
                <w:rFonts w:asciiTheme="minorHAnsi" w:hAnsiTheme="minorHAnsi"/>
                <w:sz w:val="20"/>
                <w:szCs w:val="20"/>
              </w:rPr>
              <w:t>Etiquette signalétique autocollante</w:t>
            </w:r>
          </w:p>
        </w:tc>
        <w:tc>
          <w:tcPr>
            <w:tcW w:w="1060"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1</w:t>
            </w:r>
          </w:p>
        </w:tc>
        <w:tc>
          <w:tcPr>
            <w:tcW w:w="1417"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PP</w:t>
            </w:r>
          </w:p>
        </w:tc>
        <w:tc>
          <w:tcPr>
            <w:tcW w:w="992"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1</w:t>
            </w:r>
          </w:p>
        </w:tc>
      </w:tr>
      <w:tr w:rsidR="00CD7980" w:rsidRPr="002D5435" w:rsidTr="00CD7980">
        <w:tc>
          <w:tcPr>
            <w:tcW w:w="2235" w:type="dxa"/>
          </w:tcPr>
          <w:p w:rsidR="00CD7980" w:rsidRPr="002D5435" w:rsidRDefault="00CD7980" w:rsidP="00CD7980">
            <w:pPr>
              <w:autoSpaceDE w:val="0"/>
              <w:autoSpaceDN w:val="0"/>
              <w:adjustRightInd w:val="0"/>
              <w:spacing w:after="0"/>
              <w:rPr>
                <w:rFonts w:asciiTheme="minorHAnsi" w:hAnsiTheme="minorHAnsi"/>
                <w:sz w:val="20"/>
                <w:szCs w:val="20"/>
              </w:rPr>
            </w:pPr>
            <w:r w:rsidRPr="002D5435">
              <w:rPr>
                <w:rFonts w:asciiTheme="minorHAnsi" w:hAnsiTheme="minorHAnsi"/>
                <w:sz w:val="20"/>
                <w:szCs w:val="20"/>
              </w:rPr>
              <w:t>Lampe témoin</w:t>
            </w:r>
          </w:p>
        </w:tc>
        <w:tc>
          <w:tcPr>
            <w:tcW w:w="1060"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1</w:t>
            </w:r>
          </w:p>
        </w:tc>
        <w:tc>
          <w:tcPr>
            <w:tcW w:w="1417"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E10</w:t>
            </w:r>
          </w:p>
        </w:tc>
        <w:tc>
          <w:tcPr>
            <w:tcW w:w="992"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2</w:t>
            </w:r>
          </w:p>
        </w:tc>
      </w:tr>
      <w:tr w:rsidR="00CD7980" w:rsidRPr="002D5435" w:rsidTr="00CD7980">
        <w:tc>
          <w:tcPr>
            <w:tcW w:w="2235" w:type="dxa"/>
          </w:tcPr>
          <w:p w:rsidR="00CD7980" w:rsidRPr="002D5435" w:rsidRDefault="00CD7980" w:rsidP="00CD7980">
            <w:pPr>
              <w:autoSpaceDE w:val="0"/>
              <w:autoSpaceDN w:val="0"/>
              <w:adjustRightInd w:val="0"/>
              <w:spacing w:after="0"/>
              <w:rPr>
                <w:rFonts w:asciiTheme="minorHAnsi" w:hAnsiTheme="minorHAnsi"/>
                <w:sz w:val="20"/>
                <w:szCs w:val="20"/>
              </w:rPr>
            </w:pPr>
            <w:r w:rsidRPr="002D5435">
              <w:rPr>
                <w:rFonts w:asciiTheme="minorHAnsi" w:hAnsiTheme="minorHAnsi"/>
                <w:sz w:val="20"/>
                <w:szCs w:val="20"/>
              </w:rPr>
              <w:t>Lampe de secours</w:t>
            </w:r>
          </w:p>
        </w:tc>
        <w:tc>
          <w:tcPr>
            <w:tcW w:w="1060"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2</w:t>
            </w:r>
          </w:p>
        </w:tc>
        <w:tc>
          <w:tcPr>
            <w:tcW w:w="1417"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E10</w:t>
            </w:r>
          </w:p>
        </w:tc>
        <w:tc>
          <w:tcPr>
            <w:tcW w:w="992"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2</w:t>
            </w:r>
          </w:p>
        </w:tc>
      </w:tr>
      <w:tr w:rsidR="00CD7980" w:rsidRPr="002D5435" w:rsidTr="00CD7980">
        <w:tc>
          <w:tcPr>
            <w:tcW w:w="2235" w:type="dxa"/>
          </w:tcPr>
          <w:p w:rsidR="00CD7980" w:rsidRPr="002D5435" w:rsidRDefault="00CD7980" w:rsidP="00CD7980">
            <w:pPr>
              <w:autoSpaceDE w:val="0"/>
              <w:autoSpaceDN w:val="0"/>
              <w:adjustRightInd w:val="0"/>
              <w:spacing w:after="0"/>
              <w:rPr>
                <w:rFonts w:asciiTheme="minorHAnsi" w:hAnsiTheme="minorHAnsi"/>
                <w:sz w:val="20"/>
                <w:szCs w:val="20"/>
              </w:rPr>
            </w:pPr>
            <w:r w:rsidRPr="002D5435">
              <w:rPr>
                <w:rFonts w:asciiTheme="minorHAnsi" w:hAnsiTheme="minorHAnsi"/>
                <w:sz w:val="20"/>
                <w:szCs w:val="20"/>
              </w:rPr>
              <w:t>Circuit imprimé  accu</w:t>
            </w:r>
          </w:p>
        </w:tc>
        <w:tc>
          <w:tcPr>
            <w:tcW w:w="1060"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1</w:t>
            </w:r>
          </w:p>
        </w:tc>
        <w:tc>
          <w:tcPr>
            <w:tcW w:w="1417"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Epoxy/cuivre</w:t>
            </w:r>
          </w:p>
        </w:tc>
        <w:tc>
          <w:tcPr>
            <w:tcW w:w="992"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49</w:t>
            </w:r>
          </w:p>
        </w:tc>
      </w:tr>
      <w:tr w:rsidR="00CD7980" w:rsidRPr="002D5435" w:rsidTr="00CD7980">
        <w:tc>
          <w:tcPr>
            <w:tcW w:w="2235" w:type="dxa"/>
          </w:tcPr>
          <w:p w:rsidR="00CD7980" w:rsidRPr="002D5435" w:rsidRDefault="00CD7980" w:rsidP="00CD7980">
            <w:pPr>
              <w:autoSpaceDE w:val="0"/>
              <w:autoSpaceDN w:val="0"/>
              <w:adjustRightInd w:val="0"/>
              <w:spacing w:after="0"/>
              <w:rPr>
                <w:rFonts w:asciiTheme="minorHAnsi" w:hAnsiTheme="minorHAnsi"/>
                <w:sz w:val="20"/>
                <w:szCs w:val="20"/>
              </w:rPr>
            </w:pPr>
            <w:r w:rsidRPr="002D5435">
              <w:rPr>
                <w:rFonts w:asciiTheme="minorHAnsi" w:hAnsiTheme="minorHAnsi"/>
                <w:sz w:val="20"/>
                <w:szCs w:val="20"/>
              </w:rPr>
              <w:t xml:space="preserve">Accumulateur </w:t>
            </w:r>
          </w:p>
        </w:tc>
        <w:tc>
          <w:tcPr>
            <w:tcW w:w="1060"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1</w:t>
            </w:r>
          </w:p>
        </w:tc>
        <w:tc>
          <w:tcPr>
            <w:tcW w:w="1417"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Ni-Cd</w:t>
            </w:r>
          </w:p>
        </w:tc>
        <w:tc>
          <w:tcPr>
            <w:tcW w:w="992"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404</w:t>
            </w:r>
          </w:p>
        </w:tc>
      </w:tr>
      <w:tr w:rsidR="00CD7980" w:rsidRPr="002D5435" w:rsidTr="00CD7980">
        <w:tc>
          <w:tcPr>
            <w:tcW w:w="2235" w:type="dxa"/>
          </w:tcPr>
          <w:p w:rsidR="00CD7980" w:rsidRPr="002D5435" w:rsidRDefault="00CD7980" w:rsidP="00CD7980">
            <w:pPr>
              <w:autoSpaceDE w:val="0"/>
              <w:autoSpaceDN w:val="0"/>
              <w:adjustRightInd w:val="0"/>
              <w:spacing w:after="0"/>
              <w:rPr>
                <w:rFonts w:asciiTheme="minorHAnsi" w:hAnsiTheme="minorHAnsi"/>
                <w:sz w:val="20"/>
                <w:szCs w:val="20"/>
              </w:rPr>
            </w:pPr>
            <w:r w:rsidRPr="002D5435">
              <w:rPr>
                <w:rFonts w:asciiTheme="minorHAnsi" w:hAnsiTheme="minorHAnsi"/>
                <w:sz w:val="20"/>
                <w:szCs w:val="20"/>
              </w:rPr>
              <w:t>Circuit imprimé+ transformateur</w:t>
            </w:r>
          </w:p>
        </w:tc>
        <w:tc>
          <w:tcPr>
            <w:tcW w:w="1060"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1</w:t>
            </w:r>
          </w:p>
        </w:tc>
        <w:tc>
          <w:tcPr>
            <w:tcW w:w="1417"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Epoxy/cuivre</w:t>
            </w:r>
          </w:p>
        </w:tc>
        <w:tc>
          <w:tcPr>
            <w:tcW w:w="992"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306</w:t>
            </w:r>
          </w:p>
        </w:tc>
      </w:tr>
      <w:tr w:rsidR="00CD7980" w:rsidRPr="002D5435" w:rsidTr="00CD7980">
        <w:tc>
          <w:tcPr>
            <w:tcW w:w="2235" w:type="dxa"/>
          </w:tcPr>
          <w:p w:rsidR="00CD7980" w:rsidRPr="002D5435" w:rsidRDefault="00CD7980" w:rsidP="00CD7980">
            <w:pPr>
              <w:autoSpaceDE w:val="0"/>
              <w:autoSpaceDN w:val="0"/>
              <w:adjustRightInd w:val="0"/>
              <w:spacing w:after="0"/>
              <w:rPr>
                <w:rFonts w:asciiTheme="minorHAnsi" w:hAnsiTheme="minorHAnsi"/>
                <w:sz w:val="20"/>
                <w:szCs w:val="20"/>
              </w:rPr>
            </w:pPr>
            <w:r w:rsidRPr="002D5435">
              <w:rPr>
                <w:rFonts w:asciiTheme="minorHAnsi" w:hAnsiTheme="minorHAnsi"/>
                <w:sz w:val="20"/>
                <w:szCs w:val="20"/>
              </w:rPr>
              <w:t>domino</w:t>
            </w:r>
          </w:p>
        </w:tc>
        <w:tc>
          <w:tcPr>
            <w:tcW w:w="1060"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1</w:t>
            </w:r>
          </w:p>
        </w:tc>
        <w:tc>
          <w:tcPr>
            <w:tcW w:w="1417"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PVC + acier nickelé</w:t>
            </w:r>
          </w:p>
        </w:tc>
        <w:tc>
          <w:tcPr>
            <w:tcW w:w="992" w:type="dxa"/>
          </w:tcPr>
          <w:p w:rsidR="00CD7980" w:rsidRPr="002D5435" w:rsidRDefault="00CD7980" w:rsidP="00CD7980">
            <w:pPr>
              <w:autoSpaceDE w:val="0"/>
              <w:autoSpaceDN w:val="0"/>
              <w:adjustRightInd w:val="0"/>
              <w:spacing w:after="0"/>
              <w:jc w:val="center"/>
              <w:rPr>
                <w:rFonts w:asciiTheme="minorHAnsi" w:hAnsiTheme="minorHAnsi"/>
                <w:sz w:val="20"/>
                <w:szCs w:val="20"/>
              </w:rPr>
            </w:pPr>
            <w:r w:rsidRPr="002D5435">
              <w:rPr>
                <w:rFonts w:asciiTheme="minorHAnsi" w:hAnsiTheme="minorHAnsi"/>
                <w:sz w:val="20"/>
                <w:szCs w:val="20"/>
              </w:rPr>
              <w:t>13g</w:t>
            </w:r>
          </w:p>
        </w:tc>
      </w:tr>
      <w:tr w:rsidR="00CD7980" w:rsidRPr="002D5435" w:rsidTr="00CD7980">
        <w:tc>
          <w:tcPr>
            <w:tcW w:w="2235" w:type="dxa"/>
          </w:tcPr>
          <w:p w:rsidR="00CD7980" w:rsidRPr="002D5435" w:rsidRDefault="00CD7980" w:rsidP="00CD7980">
            <w:pPr>
              <w:autoSpaceDE w:val="0"/>
              <w:autoSpaceDN w:val="0"/>
              <w:adjustRightInd w:val="0"/>
              <w:spacing w:after="0"/>
              <w:jc w:val="center"/>
              <w:rPr>
                <w:rFonts w:asciiTheme="minorHAnsi" w:hAnsiTheme="minorHAnsi"/>
                <w:b/>
                <w:sz w:val="20"/>
                <w:szCs w:val="20"/>
              </w:rPr>
            </w:pPr>
            <w:r w:rsidRPr="002D5435">
              <w:rPr>
                <w:rFonts w:asciiTheme="minorHAnsi" w:hAnsiTheme="minorHAnsi"/>
                <w:b/>
                <w:sz w:val="20"/>
                <w:szCs w:val="20"/>
              </w:rPr>
              <w:t>total</w:t>
            </w:r>
          </w:p>
        </w:tc>
        <w:tc>
          <w:tcPr>
            <w:tcW w:w="1060" w:type="dxa"/>
          </w:tcPr>
          <w:p w:rsidR="00CD7980" w:rsidRPr="002D5435" w:rsidRDefault="00CD7980" w:rsidP="00CD7980">
            <w:pPr>
              <w:autoSpaceDE w:val="0"/>
              <w:autoSpaceDN w:val="0"/>
              <w:adjustRightInd w:val="0"/>
              <w:spacing w:after="0"/>
              <w:jc w:val="center"/>
              <w:rPr>
                <w:rFonts w:asciiTheme="minorHAnsi" w:hAnsiTheme="minorHAnsi"/>
                <w:b/>
                <w:sz w:val="20"/>
                <w:szCs w:val="20"/>
              </w:rPr>
            </w:pPr>
          </w:p>
        </w:tc>
        <w:tc>
          <w:tcPr>
            <w:tcW w:w="1417" w:type="dxa"/>
          </w:tcPr>
          <w:p w:rsidR="00CD7980" w:rsidRPr="002D5435" w:rsidRDefault="00CD7980" w:rsidP="00CD7980">
            <w:pPr>
              <w:autoSpaceDE w:val="0"/>
              <w:autoSpaceDN w:val="0"/>
              <w:adjustRightInd w:val="0"/>
              <w:spacing w:after="0"/>
              <w:jc w:val="center"/>
              <w:rPr>
                <w:rFonts w:asciiTheme="minorHAnsi" w:hAnsiTheme="minorHAnsi"/>
                <w:b/>
                <w:sz w:val="20"/>
                <w:szCs w:val="20"/>
              </w:rPr>
            </w:pPr>
          </w:p>
        </w:tc>
        <w:tc>
          <w:tcPr>
            <w:tcW w:w="992" w:type="dxa"/>
          </w:tcPr>
          <w:p w:rsidR="00CD7980" w:rsidRPr="002D5435" w:rsidRDefault="00CD7980" w:rsidP="00CD7980">
            <w:pPr>
              <w:autoSpaceDE w:val="0"/>
              <w:autoSpaceDN w:val="0"/>
              <w:adjustRightInd w:val="0"/>
              <w:spacing w:after="0"/>
              <w:jc w:val="center"/>
              <w:rPr>
                <w:rFonts w:asciiTheme="minorHAnsi" w:hAnsiTheme="minorHAnsi"/>
                <w:b/>
                <w:sz w:val="20"/>
                <w:szCs w:val="20"/>
              </w:rPr>
            </w:pPr>
            <w:r w:rsidRPr="002D5435">
              <w:rPr>
                <w:rFonts w:asciiTheme="minorHAnsi" w:hAnsiTheme="minorHAnsi"/>
                <w:b/>
                <w:sz w:val="20"/>
                <w:szCs w:val="20"/>
              </w:rPr>
              <w:t>1316</w:t>
            </w:r>
          </w:p>
        </w:tc>
      </w:tr>
    </w:tbl>
    <w:p w:rsidR="002D5435" w:rsidRPr="00225148" w:rsidRDefault="002D5435" w:rsidP="002D5435">
      <w:pPr>
        <w:autoSpaceDE w:val="0"/>
        <w:autoSpaceDN w:val="0"/>
        <w:adjustRightInd w:val="0"/>
        <w:spacing w:after="0"/>
        <w:rPr>
          <w:rFonts w:ascii="Times New Roman" w:hAnsi="Times New Roman"/>
          <w:sz w:val="24"/>
        </w:rPr>
      </w:pPr>
    </w:p>
    <w:p w:rsidR="002D5435" w:rsidRDefault="002D5435" w:rsidP="002D5435">
      <w:pPr>
        <w:pStyle w:val="Paragraphedeliste"/>
        <w:autoSpaceDE w:val="0"/>
        <w:autoSpaceDN w:val="0"/>
        <w:adjustRightInd w:val="0"/>
        <w:spacing w:after="0"/>
        <w:ind w:left="2148"/>
        <w:rPr>
          <w:rFonts w:ascii="Times New Roman" w:hAnsi="Times New Roman"/>
          <w:sz w:val="24"/>
        </w:rPr>
      </w:pPr>
    </w:p>
    <w:p w:rsidR="002D5435" w:rsidRDefault="00D4296F" w:rsidP="002D5435">
      <w:pPr>
        <w:pStyle w:val="Paragraphedeliste"/>
        <w:autoSpaceDE w:val="0"/>
        <w:autoSpaceDN w:val="0"/>
        <w:adjustRightInd w:val="0"/>
        <w:spacing w:after="0"/>
        <w:ind w:left="2148"/>
        <w:rPr>
          <w:rFonts w:ascii="Times New Roman" w:hAnsi="Times New Roman"/>
          <w:sz w:val="24"/>
        </w:rPr>
      </w:pPr>
      <w:r>
        <w:rPr>
          <w:rFonts w:ascii="Times New Roman" w:hAnsi="Times New Roman"/>
          <w:noProof/>
          <w:sz w:val="24"/>
        </w:rPr>
        <w:pict>
          <v:shape id="Image 4" o:spid="_x0000_s1416" type="#_x0000_t75" alt="P1020033.JPG" style="position:absolute;left:0;text-align:left;margin-left:1.4pt;margin-top:11.35pt;width:223pt;height:169.25pt;z-index:251656704;visibility:visible">
            <v:imagedata r:id="rId16" o:title="P1020033" cropleft="9684f" cropright="7252f" gain="109227f"/>
          </v:shape>
        </w:pict>
      </w:r>
    </w:p>
    <w:p w:rsidR="002D5435" w:rsidRDefault="002D5435" w:rsidP="002D5435">
      <w:pPr>
        <w:pStyle w:val="Paragraphedeliste"/>
        <w:autoSpaceDE w:val="0"/>
        <w:autoSpaceDN w:val="0"/>
        <w:adjustRightInd w:val="0"/>
        <w:spacing w:after="0"/>
        <w:ind w:left="2148"/>
        <w:rPr>
          <w:rFonts w:ascii="Times New Roman" w:hAnsi="Times New Roman"/>
          <w:sz w:val="24"/>
        </w:rPr>
      </w:pPr>
    </w:p>
    <w:p w:rsidR="002D5435" w:rsidRDefault="002D5435" w:rsidP="002D5435">
      <w:pPr>
        <w:pStyle w:val="Paragraphedeliste"/>
        <w:autoSpaceDE w:val="0"/>
        <w:autoSpaceDN w:val="0"/>
        <w:adjustRightInd w:val="0"/>
        <w:spacing w:after="0"/>
        <w:ind w:left="2148"/>
        <w:rPr>
          <w:rFonts w:ascii="Times New Roman" w:hAnsi="Times New Roman"/>
          <w:sz w:val="24"/>
        </w:rPr>
      </w:pPr>
    </w:p>
    <w:p w:rsidR="002D5435" w:rsidRDefault="002D5435" w:rsidP="002D5435">
      <w:pPr>
        <w:pStyle w:val="Paragraphedeliste"/>
        <w:autoSpaceDE w:val="0"/>
        <w:autoSpaceDN w:val="0"/>
        <w:adjustRightInd w:val="0"/>
        <w:spacing w:after="0"/>
        <w:ind w:left="2148"/>
        <w:rPr>
          <w:rFonts w:ascii="Times New Roman" w:hAnsi="Times New Roman"/>
          <w:sz w:val="24"/>
        </w:rPr>
      </w:pPr>
    </w:p>
    <w:p w:rsidR="002D5435" w:rsidRDefault="002D5435" w:rsidP="002D5435">
      <w:pPr>
        <w:pStyle w:val="Paragraphedeliste"/>
        <w:autoSpaceDE w:val="0"/>
        <w:autoSpaceDN w:val="0"/>
        <w:adjustRightInd w:val="0"/>
        <w:spacing w:after="0"/>
        <w:ind w:left="2148"/>
        <w:rPr>
          <w:rFonts w:ascii="Times New Roman" w:hAnsi="Times New Roman"/>
          <w:sz w:val="24"/>
        </w:rPr>
      </w:pPr>
    </w:p>
    <w:p w:rsidR="002D5435" w:rsidRDefault="002D5435" w:rsidP="002D5435">
      <w:pPr>
        <w:pStyle w:val="Paragraphedeliste"/>
        <w:autoSpaceDE w:val="0"/>
        <w:autoSpaceDN w:val="0"/>
        <w:adjustRightInd w:val="0"/>
        <w:spacing w:after="0"/>
        <w:ind w:left="2148"/>
        <w:rPr>
          <w:rFonts w:ascii="Times New Roman" w:hAnsi="Times New Roman"/>
          <w:sz w:val="24"/>
        </w:rPr>
      </w:pPr>
    </w:p>
    <w:p w:rsidR="002D5435" w:rsidRDefault="002D5435" w:rsidP="002D5435">
      <w:pPr>
        <w:pStyle w:val="Paragraphedeliste"/>
        <w:autoSpaceDE w:val="0"/>
        <w:autoSpaceDN w:val="0"/>
        <w:adjustRightInd w:val="0"/>
        <w:spacing w:after="0"/>
        <w:ind w:left="2148"/>
        <w:rPr>
          <w:rFonts w:ascii="Times New Roman" w:hAnsi="Times New Roman"/>
          <w:sz w:val="24"/>
        </w:rPr>
      </w:pPr>
    </w:p>
    <w:p w:rsidR="002D5435" w:rsidRDefault="002D5435" w:rsidP="002D5435">
      <w:pPr>
        <w:pStyle w:val="Paragraphedeliste"/>
        <w:autoSpaceDE w:val="0"/>
        <w:autoSpaceDN w:val="0"/>
        <w:adjustRightInd w:val="0"/>
        <w:spacing w:after="0"/>
        <w:ind w:left="2148"/>
        <w:rPr>
          <w:rFonts w:ascii="Times New Roman" w:hAnsi="Times New Roman"/>
          <w:sz w:val="24"/>
        </w:rPr>
      </w:pPr>
    </w:p>
    <w:p w:rsidR="002D5435" w:rsidRDefault="002D5435" w:rsidP="002D5435">
      <w:pPr>
        <w:pStyle w:val="Paragraphedeliste"/>
        <w:autoSpaceDE w:val="0"/>
        <w:autoSpaceDN w:val="0"/>
        <w:adjustRightInd w:val="0"/>
        <w:spacing w:after="0"/>
        <w:ind w:left="2148"/>
        <w:rPr>
          <w:rFonts w:ascii="Times New Roman" w:hAnsi="Times New Roman"/>
          <w:sz w:val="24"/>
        </w:rPr>
      </w:pPr>
    </w:p>
    <w:p w:rsidR="002D5435" w:rsidRPr="00E175B5" w:rsidRDefault="002D5435" w:rsidP="002D5435">
      <w:pPr>
        <w:autoSpaceDE w:val="0"/>
        <w:autoSpaceDN w:val="0"/>
        <w:adjustRightInd w:val="0"/>
        <w:spacing w:after="0"/>
        <w:rPr>
          <w:rFonts w:ascii="Times New Roman" w:hAnsi="Times New Roman"/>
          <w:sz w:val="24"/>
        </w:rPr>
      </w:pPr>
    </w:p>
    <w:p w:rsidR="002D5435" w:rsidRPr="002D5435" w:rsidRDefault="002D5435" w:rsidP="00BE5BBB">
      <w:pPr>
        <w:pStyle w:val="Titre2"/>
      </w:pPr>
      <w:bookmarkStart w:id="12" w:name="_Toc280002083"/>
      <w:bookmarkEnd w:id="12"/>
    </w:p>
    <w:p w:rsidR="002D5435" w:rsidRPr="000B5083" w:rsidRDefault="002D5435" w:rsidP="00BE5BBB">
      <w:pPr>
        <w:pStyle w:val="Titre2"/>
        <w:rPr>
          <w:rFonts w:ascii="Times New Roman" w:hAnsi="Times New Roman"/>
        </w:rPr>
      </w:pPr>
      <w:r>
        <w:br w:type="page"/>
      </w:r>
      <w:bookmarkStart w:id="13" w:name="_Toc280002084"/>
      <w:r w:rsidRPr="00D14699">
        <w:lastRenderedPageBreak/>
        <w:t>Modèle Luminox STD 65C année 2008</w:t>
      </w:r>
      <w:bookmarkEnd w:id="13"/>
    </w:p>
    <w:tbl>
      <w:tblPr>
        <w:tblpPr w:leftFromText="141" w:rightFromText="141" w:vertAnchor="page" w:horzAnchor="margin" w:tblpXSpec="right" w:tblpY="406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5"/>
        <w:gridCol w:w="708"/>
        <w:gridCol w:w="1418"/>
        <w:gridCol w:w="992"/>
      </w:tblGrid>
      <w:tr w:rsidR="00CD7980" w:rsidRPr="008F4F7C" w:rsidTr="00CD7980">
        <w:trPr>
          <w:trHeight w:val="322"/>
        </w:trPr>
        <w:tc>
          <w:tcPr>
            <w:tcW w:w="2235" w:type="dxa"/>
            <w:vAlign w:val="center"/>
          </w:tcPr>
          <w:p w:rsidR="00CD7980" w:rsidRPr="00027CBC" w:rsidRDefault="00CD7980" w:rsidP="00CD7980">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Désignation </w:t>
            </w:r>
          </w:p>
        </w:tc>
        <w:tc>
          <w:tcPr>
            <w:tcW w:w="708" w:type="dxa"/>
            <w:vAlign w:val="center"/>
          </w:tcPr>
          <w:p w:rsidR="00CD7980" w:rsidRPr="00027CBC" w:rsidRDefault="00CD7980" w:rsidP="00CD7980">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 xml:space="preserve">Nbre </w:t>
            </w:r>
          </w:p>
        </w:tc>
        <w:tc>
          <w:tcPr>
            <w:tcW w:w="1418" w:type="dxa"/>
            <w:vAlign w:val="center"/>
          </w:tcPr>
          <w:p w:rsidR="00CD7980" w:rsidRPr="00027CBC" w:rsidRDefault="00CD7980" w:rsidP="00CD7980">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Matière </w:t>
            </w:r>
          </w:p>
        </w:tc>
        <w:tc>
          <w:tcPr>
            <w:tcW w:w="992" w:type="dxa"/>
            <w:vAlign w:val="center"/>
          </w:tcPr>
          <w:p w:rsidR="00CD7980" w:rsidRPr="00027CBC" w:rsidRDefault="00CD7980" w:rsidP="00CD7980">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 xml:space="preserve">Masse (g) </w:t>
            </w:r>
          </w:p>
        </w:tc>
      </w:tr>
      <w:tr w:rsidR="00CD7980" w:rsidRPr="008F4F7C" w:rsidTr="00CD7980">
        <w:trPr>
          <w:trHeight w:val="317"/>
        </w:trPr>
        <w:tc>
          <w:tcPr>
            <w:tcW w:w="2235" w:type="dxa"/>
            <w:vAlign w:val="center"/>
          </w:tcPr>
          <w:p w:rsidR="00CD7980" w:rsidRPr="00027CBC" w:rsidRDefault="00CD7980" w:rsidP="00CD7980">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Plaque support (patère) </w:t>
            </w:r>
          </w:p>
        </w:tc>
        <w:tc>
          <w:tcPr>
            <w:tcW w:w="708" w:type="dxa"/>
            <w:vAlign w:val="center"/>
          </w:tcPr>
          <w:p w:rsidR="00CD7980" w:rsidRPr="00027CBC" w:rsidRDefault="00CD7980" w:rsidP="00CD7980">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 xml:space="preserve">1 </w:t>
            </w:r>
          </w:p>
        </w:tc>
        <w:tc>
          <w:tcPr>
            <w:tcW w:w="1418" w:type="dxa"/>
            <w:vAlign w:val="center"/>
          </w:tcPr>
          <w:p w:rsidR="00CD7980" w:rsidRPr="00027CBC" w:rsidRDefault="00CD7980" w:rsidP="00CD7980">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ABS </w:t>
            </w:r>
          </w:p>
        </w:tc>
        <w:tc>
          <w:tcPr>
            <w:tcW w:w="992" w:type="dxa"/>
            <w:vAlign w:val="center"/>
          </w:tcPr>
          <w:p w:rsidR="00CD7980" w:rsidRPr="00027CBC" w:rsidRDefault="00CD7980" w:rsidP="00CD7980">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39</w:t>
            </w:r>
          </w:p>
        </w:tc>
      </w:tr>
      <w:tr w:rsidR="00CD7980" w:rsidRPr="008F4F7C" w:rsidTr="00CD7980">
        <w:trPr>
          <w:trHeight w:val="330"/>
        </w:trPr>
        <w:tc>
          <w:tcPr>
            <w:tcW w:w="2235" w:type="dxa"/>
            <w:vAlign w:val="center"/>
          </w:tcPr>
          <w:p w:rsidR="00CD7980" w:rsidRPr="00027CBC" w:rsidRDefault="00CD7980" w:rsidP="00CD7980">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Bloc de jonction </w:t>
            </w:r>
          </w:p>
        </w:tc>
        <w:tc>
          <w:tcPr>
            <w:tcW w:w="708" w:type="dxa"/>
            <w:vAlign w:val="center"/>
          </w:tcPr>
          <w:p w:rsidR="00CD7980" w:rsidRPr="00027CBC" w:rsidRDefault="00CD7980" w:rsidP="00CD7980">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 xml:space="preserve">1 </w:t>
            </w:r>
          </w:p>
        </w:tc>
        <w:tc>
          <w:tcPr>
            <w:tcW w:w="1418" w:type="dxa"/>
            <w:vAlign w:val="center"/>
          </w:tcPr>
          <w:p w:rsidR="00CD7980" w:rsidRPr="00027CBC" w:rsidRDefault="00CD7980" w:rsidP="00CD7980">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ABS </w:t>
            </w:r>
          </w:p>
        </w:tc>
        <w:tc>
          <w:tcPr>
            <w:tcW w:w="992" w:type="dxa"/>
            <w:vAlign w:val="center"/>
          </w:tcPr>
          <w:p w:rsidR="00CD7980" w:rsidRPr="00027CBC" w:rsidRDefault="00CD7980" w:rsidP="00CD7980">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102</w:t>
            </w:r>
          </w:p>
        </w:tc>
      </w:tr>
      <w:tr w:rsidR="00CD7980" w:rsidRPr="008F4F7C" w:rsidTr="00CD7980">
        <w:trPr>
          <w:trHeight w:val="327"/>
        </w:trPr>
        <w:tc>
          <w:tcPr>
            <w:tcW w:w="2235" w:type="dxa"/>
            <w:vAlign w:val="center"/>
          </w:tcPr>
          <w:p w:rsidR="00CD7980" w:rsidRPr="00027CBC" w:rsidRDefault="00CD7980" w:rsidP="00CD7980">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Vis de sécurité </w:t>
            </w:r>
          </w:p>
        </w:tc>
        <w:tc>
          <w:tcPr>
            <w:tcW w:w="708" w:type="dxa"/>
            <w:vAlign w:val="center"/>
          </w:tcPr>
          <w:p w:rsidR="00CD7980" w:rsidRPr="00027CBC" w:rsidRDefault="00CD7980" w:rsidP="00CD7980">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 xml:space="preserve">1 </w:t>
            </w:r>
          </w:p>
        </w:tc>
        <w:tc>
          <w:tcPr>
            <w:tcW w:w="1418" w:type="dxa"/>
            <w:vAlign w:val="center"/>
          </w:tcPr>
          <w:p w:rsidR="00CD7980" w:rsidRPr="00027CBC" w:rsidRDefault="00CD7980" w:rsidP="00CD7980">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Acier zingué </w:t>
            </w:r>
          </w:p>
        </w:tc>
        <w:tc>
          <w:tcPr>
            <w:tcW w:w="992" w:type="dxa"/>
            <w:vAlign w:val="center"/>
          </w:tcPr>
          <w:p w:rsidR="00CD7980" w:rsidRPr="00027CBC" w:rsidRDefault="00CD7980" w:rsidP="00CD7980">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1</w:t>
            </w:r>
          </w:p>
        </w:tc>
      </w:tr>
      <w:tr w:rsidR="00CD7980" w:rsidRPr="008F4F7C" w:rsidTr="00CD7980">
        <w:trPr>
          <w:trHeight w:val="327"/>
        </w:trPr>
        <w:tc>
          <w:tcPr>
            <w:tcW w:w="2235" w:type="dxa"/>
            <w:vAlign w:val="center"/>
          </w:tcPr>
          <w:p w:rsidR="00CD7980" w:rsidRPr="00027CBC" w:rsidRDefault="00CD7980" w:rsidP="00CD7980">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Réflecteur </w:t>
            </w:r>
          </w:p>
        </w:tc>
        <w:tc>
          <w:tcPr>
            <w:tcW w:w="708" w:type="dxa"/>
            <w:vAlign w:val="center"/>
          </w:tcPr>
          <w:p w:rsidR="00CD7980" w:rsidRPr="00027CBC" w:rsidRDefault="00CD7980" w:rsidP="00CD7980">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 xml:space="preserve">1 </w:t>
            </w:r>
          </w:p>
        </w:tc>
        <w:tc>
          <w:tcPr>
            <w:tcW w:w="1418" w:type="dxa"/>
            <w:vAlign w:val="center"/>
          </w:tcPr>
          <w:p w:rsidR="00CD7980" w:rsidRPr="00027CBC" w:rsidRDefault="00CD7980" w:rsidP="00CD7980">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PC </w:t>
            </w:r>
          </w:p>
        </w:tc>
        <w:tc>
          <w:tcPr>
            <w:tcW w:w="992" w:type="dxa"/>
            <w:vAlign w:val="center"/>
          </w:tcPr>
          <w:p w:rsidR="00CD7980" w:rsidRPr="00027CBC" w:rsidRDefault="00CD7980" w:rsidP="00CD7980">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67</w:t>
            </w:r>
          </w:p>
        </w:tc>
      </w:tr>
      <w:tr w:rsidR="00CD7980" w:rsidRPr="008F4F7C" w:rsidTr="00CD7980">
        <w:trPr>
          <w:trHeight w:val="330"/>
        </w:trPr>
        <w:tc>
          <w:tcPr>
            <w:tcW w:w="2235" w:type="dxa"/>
            <w:vAlign w:val="center"/>
          </w:tcPr>
          <w:p w:rsidR="00CD7980" w:rsidRPr="00027CBC" w:rsidRDefault="00CD7980" w:rsidP="00CD7980">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Diffuseur </w:t>
            </w:r>
          </w:p>
        </w:tc>
        <w:tc>
          <w:tcPr>
            <w:tcW w:w="708" w:type="dxa"/>
            <w:vAlign w:val="center"/>
          </w:tcPr>
          <w:p w:rsidR="00CD7980" w:rsidRPr="00027CBC" w:rsidRDefault="00CD7980" w:rsidP="00CD7980">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 xml:space="preserve">1 </w:t>
            </w:r>
          </w:p>
        </w:tc>
        <w:tc>
          <w:tcPr>
            <w:tcW w:w="1418" w:type="dxa"/>
            <w:vAlign w:val="center"/>
          </w:tcPr>
          <w:p w:rsidR="00CD7980" w:rsidRPr="00027CBC" w:rsidRDefault="00CD7980" w:rsidP="00CD7980">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PC </w:t>
            </w:r>
          </w:p>
        </w:tc>
        <w:tc>
          <w:tcPr>
            <w:tcW w:w="992" w:type="dxa"/>
            <w:vAlign w:val="center"/>
          </w:tcPr>
          <w:p w:rsidR="00CD7980" w:rsidRPr="00027CBC" w:rsidRDefault="00CD7980" w:rsidP="00CD7980">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93</w:t>
            </w:r>
          </w:p>
        </w:tc>
      </w:tr>
      <w:tr w:rsidR="00CD7980" w:rsidRPr="008F4F7C" w:rsidTr="00CD7980">
        <w:trPr>
          <w:trHeight w:val="317"/>
        </w:trPr>
        <w:tc>
          <w:tcPr>
            <w:tcW w:w="2235" w:type="dxa"/>
            <w:vAlign w:val="center"/>
          </w:tcPr>
          <w:p w:rsidR="00CD7980" w:rsidRPr="00027CBC" w:rsidRDefault="00CD7980" w:rsidP="00CD7980">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Etiquette signalétique autocollante</w:t>
            </w:r>
          </w:p>
        </w:tc>
        <w:tc>
          <w:tcPr>
            <w:tcW w:w="708" w:type="dxa"/>
            <w:vAlign w:val="center"/>
          </w:tcPr>
          <w:p w:rsidR="00CD7980" w:rsidRPr="00027CBC" w:rsidRDefault="00CD7980" w:rsidP="00CD7980">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1</w:t>
            </w:r>
          </w:p>
        </w:tc>
        <w:tc>
          <w:tcPr>
            <w:tcW w:w="1418" w:type="dxa"/>
            <w:vAlign w:val="center"/>
          </w:tcPr>
          <w:p w:rsidR="00CD7980" w:rsidRPr="00027CBC" w:rsidRDefault="00CD7980" w:rsidP="00CD7980">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PP</w:t>
            </w:r>
          </w:p>
        </w:tc>
        <w:tc>
          <w:tcPr>
            <w:tcW w:w="992" w:type="dxa"/>
            <w:vAlign w:val="center"/>
          </w:tcPr>
          <w:p w:rsidR="00CD7980" w:rsidRPr="00027CBC" w:rsidRDefault="00CD7980" w:rsidP="00CD7980">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1</w:t>
            </w:r>
          </w:p>
        </w:tc>
      </w:tr>
      <w:tr w:rsidR="00CD7980" w:rsidRPr="008F4F7C" w:rsidTr="00CD7980">
        <w:trPr>
          <w:trHeight w:val="317"/>
        </w:trPr>
        <w:tc>
          <w:tcPr>
            <w:tcW w:w="2235" w:type="dxa"/>
            <w:vAlign w:val="center"/>
          </w:tcPr>
          <w:p w:rsidR="00CD7980" w:rsidRPr="00027CBC" w:rsidRDefault="00CD7980" w:rsidP="00CD7980">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Lampe témoin </w:t>
            </w:r>
          </w:p>
        </w:tc>
        <w:tc>
          <w:tcPr>
            <w:tcW w:w="708" w:type="dxa"/>
            <w:vAlign w:val="center"/>
          </w:tcPr>
          <w:p w:rsidR="00CD7980" w:rsidRPr="00027CBC" w:rsidRDefault="00CD7980" w:rsidP="00CD7980">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 xml:space="preserve">1 </w:t>
            </w:r>
          </w:p>
        </w:tc>
        <w:tc>
          <w:tcPr>
            <w:tcW w:w="1418" w:type="dxa"/>
            <w:vAlign w:val="center"/>
          </w:tcPr>
          <w:p w:rsidR="00CD7980" w:rsidRPr="00027CBC" w:rsidRDefault="00CD7980" w:rsidP="00CD7980">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E 10 </w:t>
            </w:r>
          </w:p>
        </w:tc>
        <w:tc>
          <w:tcPr>
            <w:tcW w:w="992" w:type="dxa"/>
            <w:vAlign w:val="center"/>
          </w:tcPr>
          <w:p w:rsidR="00CD7980" w:rsidRPr="00027CBC" w:rsidRDefault="00CD7980" w:rsidP="00CD7980">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2</w:t>
            </w:r>
          </w:p>
        </w:tc>
      </w:tr>
      <w:tr w:rsidR="00CD7980" w:rsidRPr="008F4F7C" w:rsidTr="00CD7980">
        <w:trPr>
          <w:trHeight w:val="330"/>
        </w:trPr>
        <w:tc>
          <w:tcPr>
            <w:tcW w:w="2235" w:type="dxa"/>
            <w:vAlign w:val="center"/>
          </w:tcPr>
          <w:p w:rsidR="00CD7980" w:rsidRPr="00027CBC" w:rsidRDefault="00CD7980" w:rsidP="00CD7980">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Lampe de secours </w:t>
            </w:r>
          </w:p>
        </w:tc>
        <w:tc>
          <w:tcPr>
            <w:tcW w:w="708" w:type="dxa"/>
            <w:vAlign w:val="center"/>
          </w:tcPr>
          <w:p w:rsidR="00CD7980" w:rsidRPr="00027CBC" w:rsidRDefault="00CD7980" w:rsidP="00CD7980">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 xml:space="preserve">2 </w:t>
            </w:r>
          </w:p>
        </w:tc>
        <w:tc>
          <w:tcPr>
            <w:tcW w:w="1418" w:type="dxa"/>
            <w:vAlign w:val="center"/>
          </w:tcPr>
          <w:p w:rsidR="00CD7980" w:rsidRPr="00027CBC" w:rsidRDefault="00CD7980" w:rsidP="00CD7980">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E 10 </w:t>
            </w:r>
          </w:p>
        </w:tc>
        <w:tc>
          <w:tcPr>
            <w:tcW w:w="992" w:type="dxa"/>
            <w:vAlign w:val="center"/>
          </w:tcPr>
          <w:p w:rsidR="00CD7980" w:rsidRPr="00027CBC" w:rsidRDefault="00CD7980" w:rsidP="00CD7980">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2</w:t>
            </w:r>
          </w:p>
        </w:tc>
      </w:tr>
      <w:tr w:rsidR="00CD7980" w:rsidRPr="008F4F7C" w:rsidTr="00CD7980">
        <w:trPr>
          <w:trHeight w:val="317"/>
        </w:trPr>
        <w:tc>
          <w:tcPr>
            <w:tcW w:w="2235" w:type="dxa"/>
            <w:vAlign w:val="center"/>
          </w:tcPr>
          <w:p w:rsidR="00CD7980" w:rsidRPr="00027CBC" w:rsidRDefault="00CD7980" w:rsidP="00CD7980">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Batterie d'accumulateurs </w:t>
            </w:r>
          </w:p>
        </w:tc>
        <w:tc>
          <w:tcPr>
            <w:tcW w:w="708" w:type="dxa"/>
            <w:vAlign w:val="center"/>
          </w:tcPr>
          <w:p w:rsidR="00CD7980" w:rsidRPr="00027CBC" w:rsidRDefault="00CD7980" w:rsidP="00CD7980">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 xml:space="preserve">1 </w:t>
            </w:r>
          </w:p>
        </w:tc>
        <w:tc>
          <w:tcPr>
            <w:tcW w:w="1418" w:type="dxa"/>
            <w:vAlign w:val="center"/>
          </w:tcPr>
          <w:p w:rsidR="00CD7980" w:rsidRPr="00027CBC" w:rsidRDefault="00CD7980" w:rsidP="00CD7980">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Ni-Cd </w:t>
            </w:r>
          </w:p>
        </w:tc>
        <w:tc>
          <w:tcPr>
            <w:tcW w:w="992" w:type="dxa"/>
          </w:tcPr>
          <w:p w:rsidR="00CD7980" w:rsidRPr="00027CBC" w:rsidRDefault="00CD7980" w:rsidP="00CD7980">
            <w:pPr>
              <w:pStyle w:val="Default"/>
              <w:jc w:val="center"/>
              <w:rPr>
                <w:rFonts w:asciiTheme="minorHAnsi" w:eastAsiaTheme="minorEastAsia" w:hAnsiTheme="minorHAnsi"/>
                <w:color w:val="auto"/>
                <w:sz w:val="20"/>
                <w:szCs w:val="20"/>
              </w:rPr>
            </w:pPr>
            <w:r w:rsidRPr="00027CBC">
              <w:rPr>
                <w:rFonts w:asciiTheme="minorHAnsi" w:eastAsiaTheme="minorEastAsia" w:hAnsiTheme="minorHAnsi"/>
                <w:color w:val="auto"/>
                <w:sz w:val="20"/>
                <w:szCs w:val="20"/>
              </w:rPr>
              <w:t>246</w:t>
            </w:r>
          </w:p>
        </w:tc>
      </w:tr>
      <w:tr w:rsidR="00CD7980" w:rsidRPr="008F4F7C" w:rsidTr="00CD7980">
        <w:trPr>
          <w:trHeight w:val="327"/>
        </w:trPr>
        <w:tc>
          <w:tcPr>
            <w:tcW w:w="2235" w:type="dxa"/>
            <w:vAlign w:val="center"/>
          </w:tcPr>
          <w:p w:rsidR="00CD7980" w:rsidRPr="00027CBC" w:rsidRDefault="00CD7980" w:rsidP="00CD7980">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Circuit imprimé </w:t>
            </w:r>
          </w:p>
        </w:tc>
        <w:tc>
          <w:tcPr>
            <w:tcW w:w="708" w:type="dxa"/>
            <w:vAlign w:val="center"/>
          </w:tcPr>
          <w:p w:rsidR="00CD7980" w:rsidRPr="00027CBC" w:rsidRDefault="00CD7980" w:rsidP="00CD7980">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 xml:space="preserve">1 </w:t>
            </w:r>
          </w:p>
        </w:tc>
        <w:tc>
          <w:tcPr>
            <w:tcW w:w="1418" w:type="dxa"/>
            <w:vAlign w:val="center"/>
          </w:tcPr>
          <w:p w:rsidR="00CD7980" w:rsidRPr="00027CBC" w:rsidRDefault="00CD7980" w:rsidP="00CD7980">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 xml:space="preserve">Epoxy/cuivre </w:t>
            </w:r>
          </w:p>
        </w:tc>
        <w:tc>
          <w:tcPr>
            <w:tcW w:w="992" w:type="dxa"/>
          </w:tcPr>
          <w:p w:rsidR="00CD7980" w:rsidRPr="00027CBC" w:rsidRDefault="00CD7980" w:rsidP="00CD7980">
            <w:pPr>
              <w:pStyle w:val="Default"/>
              <w:jc w:val="center"/>
              <w:rPr>
                <w:rFonts w:asciiTheme="minorHAnsi" w:eastAsiaTheme="minorEastAsia" w:hAnsiTheme="minorHAnsi"/>
                <w:color w:val="auto"/>
                <w:sz w:val="20"/>
                <w:szCs w:val="20"/>
              </w:rPr>
            </w:pPr>
            <w:r w:rsidRPr="00027CBC">
              <w:rPr>
                <w:rFonts w:asciiTheme="minorHAnsi" w:eastAsiaTheme="minorEastAsia" w:hAnsiTheme="minorHAnsi"/>
                <w:color w:val="auto"/>
                <w:sz w:val="20"/>
                <w:szCs w:val="20"/>
              </w:rPr>
              <w:t>228</w:t>
            </w:r>
          </w:p>
        </w:tc>
      </w:tr>
      <w:tr w:rsidR="00CD7980" w:rsidRPr="008F4F7C" w:rsidTr="00CD7980">
        <w:trPr>
          <w:trHeight w:val="330"/>
        </w:trPr>
        <w:tc>
          <w:tcPr>
            <w:tcW w:w="2235" w:type="dxa"/>
            <w:vAlign w:val="center"/>
          </w:tcPr>
          <w:p w:rsidR="00CD7980" w:rsidRPr="00027CBC" w:rsidRDefault="00CD7980" w:rsidP="00CD7980">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domino</w:t>
            </w:r>
          </w:p>
        </w:tc>
        <w:tc>
          <w:tcPr>
            <w:tcW w:w="708" w:type="dxa"/>
          </w:tcPr>
          <w:p w:rsidR="00CD7980" w:rsidRPr="00027CBC" w:rsidRDefault="00CD7980" w:rsidP="00CD7980">
            <w:pPr>
              <w:pStyle w:val="Default"/>
              <w:jc w:val="center"/>
              <w:rPr>
                <w:rFonts w:asciiTheme="minorHAnsi" w:eastAsiaTheme="minorEastAsia" w:hAnsiTheme="minorHAnsi"/>
                <w:color w:val="auto"/>
                <w:sz w:val="20"/>
                <w:szCs w:val="20"/>
              </w:rPr>
            </w:pPr>
            <w:r w:rsidRPr="00027CBC">
              <w:rPr>
                <w:rFonts w:asciiTheme="minorHAnsi" w:eastAsiaTheme="minorEastAsia" w:hAnsiTheme="minorHAnsi"/>
                <w:color w:val="auto"/>
                <w:sz w:val="20"/>
                <w:szCs w:val="20"/>
              </w:rPr>
              <w:t>1</w:t>
            </w:r>
          </w:p>
        </w:tc>
        <w:tc>
          <w:tcPr>
            <w:tcW w:w="1418" w:type="dxa"/>
          </w:tcPr>
          <w:p w:rsidR="00CD7980" w:rsidRPr="00027CBC" w:rsidRDefault="00CD7980" w:rsidP="00CD7980">
            <w:pPr>
              <w:pStyle w:val="Default"/>
              <w:rPr>
                <w:rFonts w:asciiTheme="minorHAnsi" w:eastAsiaTheme="minorEastAsia" w:hAnsiTheme="minorHAnsi"/>
                <w:color w:val="auto"/>
                <w:sz w:val="20"/>
                <w:szCs w:val="20"/>
              </w:rPr>
            </w:pPr>
            <w:r w:rsidRPr="00027CBC">
              <w:rPr>
                <w:rFonts w:asciiTheme="minorHAnsi" w:eastAsiaTheme="minorEastAsia" w:hAnsiTheme="minorHAnsi"/>
                <w:color w:val="auto"/>
                <w:sz w:val="20"/>
                <w:szCs w:val="20"/>
              </w:rPr>
              <w:t>ABS + acier nickelé</w:t>
            </w:r>
          </w:p>
        </w:tc>
        <w:tc>
          <w:tcPr>
            <w:tcW w:w="992" w:type="dxa"/>
            <w:vAlign w:val="center"/>
          </w:tcPr>
          <w:p w:rsidR="00CD7980" w:rsidRPr="00027CBC" w:rsidRDefault="00CD7980" w:rsidP="00CD7980">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13</w:t>
            </w:r>
          </w:p>
        </w:tc>
      </w:tr>
      <w:tr w:rsidR="00CD7980" w:rsidRPr="008F4F7C" w:rsidTr="00CD7980">
        <w:trPr>
          <w:trHeight w:val="330"/>
        </w:trPr>
        <w:tc>
          <w:tcPr>
            <w:tcW w:w="2235" w:type="dxa"/>
            <w:vAlign w:val="center"/>
          </w:tcPr>
          <w:p w:rsidR="00CD7980" w:rsidRPr="00027CBC" w:rsidRDefault="00CD7980" w:rsidP="00CD7980">
            <w:pPr>
              <w:pStyle w:val="Default"/>
              <w:rPr>
                <w:rFonts w:asciiTheme="minorHAnsi" w:eastAsiaTheme="minorEastAsia" w:hAnsiTheme="minorHAnsi"/>
                <w:sz w:val="20"/>
                <w:szCs w:val="20"/>
              </w:rPr>
            </w:pPr>
            <w:r w:rsidRPr="00027CBC">
              <w:rPr>
                <w:rFonts w:asciiTheme="minorHAnsi" w:eastAsiaTheme="minorEastAsia" w:hAnsiTheme="minorHAnsi"/>
                <w:sz w:val="20"/>
                <w:szCs w:val="20"/>
              </w:rPr>
              <w:t>total</w:t>
            </w:r>
          </w:p>
        </w:tc>
        <w:tc>
          <w:tcPr>
            <w:tcW w:w="708" w:type="dxa"/>
          </w:tcPr>
          <w:p w:rsidR="00CD7980" w:rsidRPr="00027CBC" w:rsidRDefault="00CD7980" w:rsidP="00CD7980">
            <w:pPr>
              <w:pStyle w:val="Default"/>
              <w:jc w:val="center"/>
              <w:rPr>
                <w:rFonts w:asciiTheme="minorHAnsi" w:eastAsiaTheme="minorEastAsia" w:hAnsiTheme="minorHAnsi"/>
                <w:color w:val="auto"/>
                <w:sz w:val="20"/>
                <w:szCs w:val="20"/>
              </w:rPr>
            </w:pPr>
          </w:p>
        </w:tc>
        <w:tc>
          <w:tcPr>
            <w:tcW w:w="1418" w:type="dxa"/>
          </w:tcPr>
          <w:p w:rsidR="00CD7980" w:rsidRPr="00027CBC" w:rsidRDefault="00CD7980" w:rsidP="00CD7980">
            <w:pPr>
              <w:pStyle w:val="Default"/>
              <w:rPr>
                <w:rFonts w:asciiTheme="minorHAnsi" w:eastAsiaTheme="minorEastAsia" w:hAnsiTheme="minorHAnsi"/>
                <w:color w:val="auto"/>
                <w:sz w:val="20"/>
                <w:szCs w:val="20"/>
              </w:rPr>
            </w:pPr>
          </w:p>
        </w:tc>
        <w:tc>
          <w:tcPr>
            <w:tcW w:w="992" w:type="dxa"/>
            <w:vAlign w:val="center"/>
          </w:tcPr>
          <w:p w:rsidR="00CD7980" w:rsidRPr="00027CBC" w:rsidRDefault="00CD7980" w:rsidP="00CD7980">
            <w:pPr>
              <w:pStyle w:val="Default"/>
              <w:jc w:val="center"/>
              <w:rPr>
                <w:rFonts w:asciiTheme="minorHAnsi" w:eastAsiaTheme="minorEastAsia" w:hAnsiTheme="minorHAnsi"/>
                <w:sz w:val="20"/>
                <w:szCs w:val="20"/>
              </w:rPr>
            </w:pPr>
            <w:r w:rsidRPr="00027CBC">
              <w:rPr>
                <w:rFonts w:asciiTheme="minorHAnsi" w:eastAsiaTheme="minorEastAsia" w:hAnsiTheme="minorHAnsi"/>
                <w:sz w:val="20"/>
                <w:szCs w:val="20"/>
              </w:rPr>
              <w:t>796</w:t>
            </w:r>
          </w:p>
        </w:tc>
      </w:tr>
    </w:tbl>
    <w:p w:rsidR="002D5435" w:rsidRDefault="002D5435" w:rsidP="002D5435">
      <w:pPr>
        <w:pStyle w:val="Paragraphedeliste"/>
        <w:autoSpaceDE w:val="0"/>
        <w:autoSpaceDN w:val="0"/>
        <w:adjustRightInd w:val="0"/>
        <w:spacing w:after="0"/>
        <w:ind w:left="1418"/>
      </w:pPr>
    </w:p>
    <w:p w:rsidR="002D5435" w:rsidRDefault="00D4296F" w:rsidP="002D5435">
      <w:pPr>
        <w:pStyle w:val="Paragraphedeliste"/>
        <w:autoSpaceDE w:val="0"/>
        <w:autoSpaceDN w:val="0"/>
        <w:adjustRightInd w:val="0"/>
        <w:spacing w:after="0"/>
        <w:ind w:left="1418"/>
      </w:pPr>
      <w:r>
        <w:rPr>
          <w:noProof/>
        </w:rPr>
        <w:pict>
          <v:shape id="Image 9" o:spid="_x0000_s1415" type="#_x0000_t75" alt="P1020032.JPG" style="position:absolute;left:0;text-align:left;margin-left:11.5pt;margin-top:8.85pt;width:217pt;height:164.2pt;z-index:251657728;visibility:visible">
            <v:imagedata r:id="rId17" o:title="P1020032" cropbottom="2020f" cropleft="10568f" cropright="7853f" gain="109227f"/>
          </v:shape>
        </w:pict>
      </w:r>
    </w:p>
    <w:p w:rsidR="002D5435" w:rsidRDefault="002D5435" w:rsidP="002D5435">
      <w:pPr>
        <w:pStyle w:val="Paragraphedeliste"/>
        <w:autoSpaceDE w:val="0"/>
        <w:autoSpaceDN w:val="0"/>
        <w:adjustRightInd w:val="0"/>
        <w:spacing w:after="0"/>
        <w:ind w:left="1418"/>
      </w:pPr>
    </w:p>
    <w:p w:rsidR="002D5435" w:rsidRDefault="002D5435" w:rsidP="002D5435">
      <w:pPr>
        <w:pStyle w:val="Paragraphedeliste"/>
        <w:autoSpaceDE w:val="0"/>
        <w:autoSpaceDN w:val="0"/>
        <w:adjustRightInd w:val="0"/>
        <w:spacing w:after="0"/>
        <w:ind w:left="1418"/>
      </w:pPr>
    </w:p>
    <w:p w:rsidR="002D5435" w:rsidRDefault="002D5435" w:rsidP="002D5435">
      <w:pPr>
        <w:pStyle w:val="Paragraphedeliste"/>
        <w:autoSpaceDE w:val="0"/>
        <w:autoSpaceDN w:val="0"/>
        <w:adjustRightInd w:val="0"/>
        <w:spacing w:after="0"/>
        <w:ind w:left="1418"/>
      </w:pPr>
    </w:p>
    <w:p w:rsidR="002D5435" w:rsidRDefault="002D5435" w:rsidP="002D5435">
      <w:pPr>
        <w:pStyle w:val="Paragraphedeliste"/>
        <w:autoSpaceDE w:val="0"/>
        <w:autoSpaceDN w:val="0"/>
        <w:adjustRightInd w:val="0"/>
        <w:spacing w:after="0"/>
        <w:ind w:left="1418"/>
      </w:pPr>
    </w:p>
    <w:p w:rsidR="002D5435" w:rsidRDefault="002D5435" w:rsidP="002D5435">
      <w:pPr>
        <w:pStyle w:val="Paragraphedeliste"/>
        <w:autoSpaceDE w:val="0"/>
        <w:autoSpaceDN w:val="0"/>
        <w:adjustRightInd w:val="0"/>
        <w:spacing w:after="0"/>
        <w:ind w:left="1418"/>
      </w:pPr>
    </w:p>
    <w:p w:rsidR="002D5435" w:rsidRDefault="002D5435" w:rsidP="002D5435">
      <w:pPr>
        <w:pStyle w:val="Paragraphedeliste"/>
        <w:autoSpaceDE w:val="0"/>
        <w:autoSpaceDN w:val="0"/>
        <w:adjustRightInd w:val="0"/>
        <w:spacing w:after="0"/>
        <w:ind w:left="1418"/>
      </w:pPr>
    </w:p>
    <w:p w:rsidR="002D5435" w:rsidRDefault="002D5435" w:rsidP="002D5435">
      <w:pPr>
        <w:pStyle w:val="Paragraphedeliste"/>
        <w:autoSpaceDE w:val="0"/>
        <w:autoSpaceDN w:val="0"/>
        <w:adjustRightInd w:val="0"/>
        <w:spacing w:after="0"/>
        <w:ind w:left="1418"/>
      </w:pPr>
    </w:p>
    <w:p w:rsidR="002D5435" w:rsidRDefault="002D5435" w:rsidP="002D5435">
      <w:pPr>
        <w:pStyle w:val="Paragraphedeliste"/>
        <w:autoSpaceDE w:val="0"/>
        <w:autoSpaceDN w:val="0"/>
        <w:adjustRightInd w:val="0"/>
        <w:spacing w:after="0"/>
        <w:ind w:left="1418"/>
      </w:pPr>
    </w:p>
    <w:p w:rsidR="002D5435" w:rsidRDefault="002D5435" w:rsidP="002D5435">
      <w:pPr>
        <w:pStyle w:val="Paragraphedeliste"/>
        <w:autoSpaceDE w:val="0"/>
        <w:autoSpaceDN w:val="0"/>
        <w:adjustRightInd w:val="0"/>
        <w:spacing w:after="0"/>
        <w:ind w:left="1418"/>
      </w:pPr>
    </w:p>
    <w:p w:rsidR="002D5435" w:rsidRDefault="002D5435" w:rsidP="002D5435">
      <w:pPr>
        <w:pStyle w:val="Paragraphedeliste"/>
        <w:autoSpaceDE w:val="0"/>
        <w:autoSpaceDN w:val="0"/>
        <w:adjustRightInd w:val="0"/>
        <w:spacing w:after="0"/>
        <w:ind w:left="1418"/>
      </w:pPr>
    </w:p>
    <w:p w:rsidR="002D5435" w:rsidRDefault="002D5435" w:rsidP="002D5435">
      <w:pPr>
        <w:pStyle w:val="Paragraphedeliste"/>
        <w:autoSpaceDE w:val="0"/>
        <w:autoSpaceDN w:val="0"/>
        <w:adjustRightInd w:val="0"/>
        <w:spacing w:after="0"/>
        <w:ind w:left="1418"/>
      </w:pPr>
    </w:p>
    <w:p w:rsidR="002D5435" w:rsidRDefault="002D5435" w:rsidP="002D5435">
      <w:pPr>
        <w:pStyle w:val="Paragraphedeliste"/>
        <w:autoSpaceDE w:val="0"/>
        <w:autoSpaceDN w:val="0"/>
        <w:adjustRightInd w:val="0"/>
        <w:spacing w:after="0"/>
        <w:ind w:left="1418"/>
      </w:pPr>
    </w:p>
    <w:p w:rsidR="002D5435" w:rsidRPr="00E175B5" w:rsidRDefault="002D5435" w:rsidP="002D5435">
      <w:pPr>
        <w:autoSpaceDE w:val="0"/>
        <w:autoSpaceDN w:val="0"/>
        <w:adjustRightInd w:val="0"/>
        <w:spacing w:after="0"/>
        <w:rPr>
          <w:rFonts w:ascii="Times New Roman" w:hAnsi="Times New Roman"/>
        </w:rPr>
      </w:pPr>
    </w:p>
    <w:p w:rsidR="002D5435" w:rsidRDefault="002D5435" w:rsidP="009D5468">
      <w:pPr>
        <w:rPr>
          <w:rFonts w:cs="Arial"/>
        </w:rPr>
      </w:pPr>
    </w:p>
    <w:p w:rsidR="00CD7980" w:rsidRDefault="00CD7980" w:rsidP="009D5468">
      <w:pPr>
        <w:rPr>
          <w:rFonts w:cs="Arial"/>
        </w:rPr>
      </w:pPr>
    </w:p>
    <w:p w:rsidR="00CD7980" w:rsidRDefault="00CD7980" w:rsidP="009D5468">
      <w:pPr>
        <w:rPr>
          <w:rFonts w:cs="Arial"/>
        </w:rPr>
      </w:pPr>
    </w:p>
    <w:p w:rsidR="00CD7980" w:rsidRDefault="00CD7980" w:rsidP="009D5468">
      <w:pPr>
        <w:rPr>
          <w:rFonts w:cs="Arial"/>
        </w:rPr>
      </w:pPr>
    </w:p>
    <w:p w:rsidR="00BA1BAF" w:rsidRDefault="00BA1BAF" w:rsidP="00BE5BBB">
      <w:pPr>
        <w:pStyle w:val="Titre1"/>
      </w:pPr>
      <w:r>
        <w:br w:type="page"/>
      </w:r>
      <w:bookmarkStart w:id="14" w:name="_Toc280002085"/>
      <w:r>
        <w:lastRenderedPageBreak/>
        <w:t>Travail demandé</w:t>
      </w:r>
      <w:bookmarkEnd w:id="14"/>
      <w:r>
        <w:t xml:space="preserve"> </w:t>
      </w:r>
    </w:p>
    <w:p w:rsidR="00CD7980" w:rsidRPr="00A7521F" w:rsidRDefault="00BA1BAF" w:rsidP="00BE5BBB">
      <w:pPr>
        <w:pStyle w:val="Titre2"/>
      </w:pPr>
      <w:bookmarkStart w:id="15" w:name="_Toc280002086"/>
      <w:r>
        <w:t xml:space="preserve">Etude du </w:t>
      </w:r>
      <w:r w:rsidRPr="00E81750">
        <w:t xml:space="preserve">scenario </w:t>
      </w:r>
      <w:r w:rsidR="00183570" w:rsidRPr="00E81750">
        <w:t>réutilisation</w:t>
      </w:r>
      <w:bookmarkEnd w:id="15"/>
    </w:p>
    <w:p w:rsidR="00CD7980" w:rsidRDefault="00D4296F" w:rsidP="00CD7980">
      <w:pPr>
        <w:pStyle w:val="Paragraphedeliste"/>
        <w:rPr>
          <w:b/>
          <w:sz w:val="32"/>
          <w:szCs w:val="32"/>
          <w:u w:val="single"/>
        </w:rPr>
      </w:pPr>
      <w:r>
        <w:rPr>
          <w:b/>
          <w:noProof/>
          <w:sz w:val="32"/>
          <w:szCs w:val="32"/>
          <w:u w:val="single"/>
          <w:lang w:eastAsia="fr-FR"/>
        </w:rPr>
        <w:pict>
          <v:group id="_x0000_s1486" style="position:absolute;left:0;text-align:left;margin-left:76.7pt;margin-top:7.6pt;width:349.95pt;height:211.9pt;z-index:251661824" coordorigin="3481,11706" coordsize="6999,4238">
            <v:roundrect id="_x0000_s1487" style="position:absolute;left:5495;top:13504;width:2108;height:632;v-text-anchor:middle" arcsize="10923f">
              <v:textbox style="mso-next-textbox:#_x0000_s1487" inset="0,0,0,0">
                <w:txbxContent>
                  <w:p w:rsidR="007C7E4F" w:rsidRDefault="007C7E4F" w:rsidP="00BA1BAF">
                    <w:pPr>
                      <w:spacing w:after="0"/>
                      <w:jc w:val="center"/>
                    </w:pPr>
                    <w:r>
                      <w:t>Carte électronique</w:t>
                    </w:r>
                  </w:p>
                </w:txbxContent>
              </v:textbox>
            </v:roundrect>
            <v:roundrect id="_x0000_s1488" style="position:absolute;left:3481;top:11706;width:1735;height:1210;v-text-anchor:middle" arcsize="10923f">
              <v:textbox style="mso-next-textbox:#_x0000_s1488" inset="0,0,0,0">
                <w:txbxContent>
                  <w:p w:rsidR="007C7E4F" w:rsidRDefault="007C7E4F" w:rsidP="00BA1BAF">
                    <w:pPr>
                      <w:spacing w:after="0"/>
                      <w:jc w:val="center"/>
                    </w:pPr>
                    <w:r>
                      <w:t xml:space="preserve">Démontage : </w:t>
                    </w:r>
                  </w:p>
                  <w:p w:rsidR="007C7E4F" w:rsidRDefault="007C7E4F" w:rsidP="00BA1BAF">
                    <w:pPr>
                      <w:spacing w:after="0"/>
                      <w:jc w:val="center"/>
                    </w:pPr>
                    <w:r>
                      <w:t>Mono-composant</w:t>
                    </w:r>
                  </w:p>
                </w:txbxContent>
              </v:textbox>
            </v:roundrect>
            <v:roundrect id="_x0000_s1489" style="position:absolute;left:5502;top:12565;width:2086;height:782;v-text-anchor:middle" arcsize="10923f">
              <v:textbox style="mso-next-textbox:#_x0000_s1489" inset="0,0,0,0">
                <w:txbxContent>
                  <w:p w:rsidR="007C7E4F" w:rsidRDefault="007C7E4F" w:rsidP="00BA1BAF">
                    <w:pPr>
                      <w:spacing w:after="0"/>
                      <w:jc w:val="center"/>
                    </w:pPr>
                    <w:r>
                      <w:t>Nettoyage :</w:t>
                    </w:r>
                  </w:p>
                  <w:p w:rsidR="007C7E4F" w:rsidRDefault="007C7E4F" w:rsidP="00BA1BAF">
                    <w:pPr>
                      <w:spacing w:after="0"/>
                      <w:jc w:val="center"/>
                    </w:pPr>
                    <w:r>
                      <w:t xml:space="preserve"> Pièces plastiques</w:t>
                    </w:r>
                  </w:p>
                </w:txbxContent>
              </v:textbox>
            </v:roundrect>
            <v:roundrect id="_x0000_s1490" style="position:absolute;left:7848;top:12667;width:1612;height:611;v-text-anchor:middle" arcsize="10923f">
              <v:textbox style="mso-next-textbox:#_x0000_s1490" inset="0,0,0,0">
                <w:txbxContent>
                  <w:p w:rsidR="007C7E4F" w:rsidRDefault="007C7E4F" w:rsidP="00BA1BAF">
                    <w:pPr>
                      <w:spacing w:after="0"/>
                      <w:jc w:val="center"/>
                    </w:pPr>
                    <w:r>
                      <w:t xml:space="preserve">Réutilisation </w:t>
                    </w:r>
                  </w:p>
                </w:txbxContent>
              </v:textbox>
            </v:roundrect>
            <v:shape id="_x0000_s1491" type="#_x0000_t55" style="position:absolute;left:7593;top:12809;width:221;height:297" fillcolor="#a5a5a5"/>
            <v:shape id="_x0000_s1492" type="#_x0000_t55" style="position:absolute;left:5259;top:12812;width:221;height:297" fillcolor="#a5a5a5"/>
            <v:shape id="_x0000_s1493" type="#_x0000_t55" style="position:absolute;left:7632;top:15476;width:221;height:298" fillcolor="#a5a5a5"/>
            <v:roundrect id="_x0000_s1494" style="position:absolute;left:7865;top:15308;width:742;height:636;v-text-anchor:middle" arcsize="10923f">
              <v:textbox style="mso-next-textbox:#_x0000_s1494" inset="0,0,0,0">
                <w:txbxContent>
                  <w:p w:rsidR="007C7E4F" w:rsidRPr="009C337A" w:rsidRDefault="007C7E4F" w:rsidP="00BA1BAF">
                    <w:pPr>
                      <w:spacing w:after="0"/>
                      <w:jc w:val="center"/>
                    </w:pPr>
                    <w:r>
                      <w:t>Tests</w:t>
                    </w:r>
                  </w:p>
                </w:txbxContent>
              </v:textbox>
            </v:roundrect>
            <v:shape id="_x0000_s1495" type="#_x0000_t32" style="position:absolute;left:5216;top:11995;width:11;height:2794" o:connectortype="straight"/>
            <v:shape id="_x0000_s1496" type="#_x0000_t55" style="position:absolute;left:5274;top:14455;width:221;height:298" fillcolor="#a5a5a5"/>
            <v:roundrect id="_x0000_s1497" style="position:absolute;left:8868;top:15327;width:1612;height:600;v-text-anchor:middle" arcsize="10923f">
              <v:textbox style="mso-next-textbox:#_x0000_s1497" inset="0,0,0,0">
                <w:txbxContent>
                  <w:p w:rsidR="007C7E4F" w:rsidRDefault="007C7E4F" w:rsidP="00BA1BAF">
                    <w:pPr>
                      <w:spacing w:after="0"/>
                      <w:jc w:val="center"/>
                    </w:pPr>
                    <w:r>
                      <w:t xml:space="preserve">Réutilisation </w:t>
                    </w:r>
                  </w:p>
                </w:txbxContent>
              </v:textbox>
            </v:roundrect>
            <v:shape id="_x0000_s1498" type="#_x0000_t55" style="position:absolute;left:8624;top:15487;width:221;height:297" fillcolor="#a5a5a5"/>
            <v:roundrect id="_x0000_s1499" style="position:absolute;left:5510;top:14349;width:2108;height:504;v-text-anchor:middle" arcsize="10923f">
              <v:textbox style="mso-next-textbox:#_x0000_s1499" inset="0,0,0,0">
                <w:txbxContent>
                  <w:p w:rsidR="007C7E4F" w:rsidRDefault="007C7E4F" w:rsidP="00BA1BAF">
                    <w:pPr>
                      <w:spacing w:after="0"/>
                      <w:jc w:val="center"/>
                    </w:pPr>
                    <w:r>
                      <w:t>Accumulateurs</w:t>
                    </w:r>
                  </w:p>
                </w:txbxContent>
              </v:textbox>
            </v:roundrect>
            <v:shape id="_x0000_s1500" type="#_x0000_t55" style="position:absolute;left:5244;top:13696;width:221;height:298" fillcolor="#a5a5a5"/>
            <v:shape id="_x0000_s1501" type="#_x0000_t32" style="position:absolute;left:7605;top:13561;width:10;height:2315;flip:x" o:connectortype="straight"/>
          </v:group>
        </w:pict>
      </w:r>
    </w:p>
    <w:p w:rsidR="00CD7980" w:rsidRDefault="00CD7980" w:rsidP="00CD7980">
      <w:pPr>
        <w:pStyle w:val="Paragraphedeliste"/>
        <w:rPr>
          <w:b/>
          <w:sz w:val="32"/>
          <w:szCs w:val="32"/>
          <w:u w:val="single"/>
        </w:rPr>
      </w:pPr>
    </w:p>
    <w:p w:rsidR="00CD7980" w:rsidRDefault="00CD7980" w:rsidP="00CD7980">
      <w:pPr>
        <w:pStyle w:val="Paragraphedeliste"/>
        <w:rPr>
          <w:b/>
          <w:sz w:val="32"/>
          <w:szCs w:val="32"/>
          <w:u w:val="single"/>
        </w:rPr>
      </w:pPr>
    </w:p>
    <w:p w:rsidR="00CD7980" w:rsidRDefault="00CD7980" w:rsidP="00CD7980">
      <w:pPr>
        <w:pStyle w:val="Paragraphedeliste"/>
        <w:rPr>
          <w:b/>
          <w:sz w:val="32"/>
          <w:szCs w:val="32"/>
          <w:u w:val="single"/>
        </w:rPr>
      </w:pPr>
    </w:p>
    <w:p w:rsidR="00CD7980" w:rsidRDefault="00CD7980" w:rsidP="00CD7980">
      <w:pPr>
        <w:pStyle w:val="Paragraphedeliste"/>
        <w:rPr>
          <w:b/>
          <w:sz w:val="32"/>
          <w:szCs w:val="32"/>
          <w:u w:val="single"/>
        </w:rPr>
      </w:pPr>
    </w:p>
    <w:p w:rsidR="00CD7980" w:rsidRDefault="00CD7980" w:rsidP="00CD7980">
      <w:pPr>
        <w:pStyle w:val="Paragraphedeliste"/>
        <w:rPr>
          <w:b/>
          <w:sz w:val="32"/>
          <w:szCs w:val="32"/>
          <w:u w:val="single"/>
        </w:rPr>
      </w:pPr>
    </w:p>
    <w:p w:rsidR="00BA1BAF" w:rsidRDefault="00BA1BAF" w:rsidP="00CD7980">
      <w:pPr>
        <w:pStyle w:val="Paragraphedeliste"/>
        <w:rPr>
          <w:b/>
          <w:sz w:val="32"/>
          <w:szCs w:val="32"/>
          <w:u w:val="single"/>
        </w:rPr>
      </w:pPr>
    </w:p>
    <w:p w:rsidR="00BA1BAF" w:rsidRDefault="00BA1BAF" w:rsidP="00CD7980">
      <w:pPr>
        <w:pStyle w:val="Paragraphedeliste"/>
        <w:rPr>
          <w:b/>
          <w:sz w:val="32"/>
          <w:szCs w:val="32"/>
          <w:u w:val="single"/>
        </w:rPr>
      </w:pPr>
    </w:p>
    <w:p w:rsidR="00BA1BAF" w:rsidRDefault="00BA1BAF" w:rsidP="00CD7980">
      <w:pPr>
        <w:pStyle w:val="Paragraphedeliste"/>
        <w:rPr>
          <w:b/>
          <w:sz w:val="32"/>
          <w:szCs w:val="32"/>
          <w:u w:val="single"/>
        </w:rPr>
      </w:pPr>
    </w:p>
    <w:p w:rsidR="00BA1BAF" w:rsidRDefault="00BA1BAF" w:rsidP="00CD7980">
      <w:pPr>
        <w:pStyle w:val="Paragraphedeliste"/>
        <w:rPr>
          <w:b/>
          <w:sz w:val="32"/>
          <w:szCs w:val="32"/>
          <w:u w:val="single"/>
        </w:rPr>
      </w:pPr>
    </w:p>
    <w:p w:rsidR="00BA1BAF" w:rsidRDefault="00BA1BAF" w:rsidP="00CD7980">
      <w:pPr>
        <w:pStyle w:val="Paragraphedeliste"/>
        <w:rPr>
          <w:b/>
          <w:sz w:val="32"/>
          <w:szCs w:val="32"/>
          <w:u w:val="single"/>
        </w:rPr>
      </w:pPr>
    </w:p>
    <w:p w:rsidR="00BA1BAF" w:rsidRDefault="00BA1BAF" w:rsidP="00CD7980">
      <w:pPr>
        <w:pStyle w:val="Paragraphedeliste"/>
        <w:rPr>
          <w:b/>
          <w:sz w:val="32"/>
          <w:szCs w:val="32"/>
          <w:u w:val="single"/>
        </w:rPr>
      </w:pPr>
    </w:p>
    <w:p w:rsidR="00CD7980" w:rsidRDefault="00CD7980" w:rsidP="00CD7980">
      <w:pPr>
        <w:pStyle w:val="Paragraphedeliste"/>
      </w:pPr>
    </w:p>
    <w:p w:rsidR="00CD7980" w:rsidRDefault="00C70AD5" w:rsidP="00BE5BBB">
      <w:pPr>
        <w:pStyle w:val="Paragraphedeliste"/>
        <w:ind w:left="0" w:firstLine="426"/>
      </w:pPr>
      <w:r w:rsidRPr="00605512">
        <w:t>Nous</w:t>
      </w:r>
      <w:r w:rsidR="00CD7980" w:rsidRPr="00605512">
        <w:t xml:space="preserve"> allons comparer les trois produits pour le scénario réutilisation</w:t>
      </w:r>
    </w:p>
    <w:p w:rsidR="00CD7980" w:rsidRDefault="00CD7980" w:rsidP="00CD7980">
      <w:pPr>
        <w:pStyle w:val="Paragraphedeliste"/>
        <w:rPr>
          <w:b/>
          <w:u w:val="single"/>
        </w:rPr>
      </w:pPr>
    </w:p>
    <w:p w:rsidR="00CD7980" w:rsidRPr="001901BF" w:rsidRDefault="00C70AD5" w:rsidP="00BE5BBB">
      <w:pPr>
        <w:pStyle w:val="Titre3"/>
      </w:pPr>
      <w:bookmarkStart w:id="16" w:name="_Toc280002087"/>
      <w:r w:rsidRPr="001901BF">
        <w:t>Opération</w:t>
      </w:r>
      <w:r w:rsidR="00BA1BAF" w:rsidRPr="001901BF">
        <w:t xml:space="preserve"> de </w:t>
      </w:r>
      <w:r w:rsidRPr="001901BF">
        <w:t>démontage</w:t>
      </w:r>
      <w:bookmarkEnd w:id="16"/>
    </w:p>
    <w:p w:rsidR="00BA1BAF" w:rsidRDefault="00BA1BAF" w:rsidP="00CD7980">
      <w:pPr>
        <w:pStyle w:val="Paragraphedeliste"/>
      </w:pPr>
    </w:p>
    <w:p w:rsidR="00A5196E" w:rsidRDefault="00A5196E" w:rsidP="00A5196E">
      <w:pPr>
        <w:pStyle w:val="Question"/>
      </w:pPr>
      <w:r>
        <w:t xml:space="preserve">En présence </w:t>
      </w:r>
      <w:r w:rsidRPr="00566ACB">
        <w:t xml:space="preserve">des </w:t>
      </w:r>
      <w:r>
        <w:t>trois modèles, effectuez le démontage des trois appareils, puis complétez les tableaux suivants (faites plusieurs montages et démontages afin d’acquérir une certaine dextérité)</w:t>
      </w:r>
      <w:r w:rsidRPr="00566ACB">
        <w:t xml:space="preserve"> </w:t>
      </w:r>
    </w:p>
    <w:p w:rsidR="00CD7980" w:rsidRDefault="00CD7980" w:rsidP="00A5196E">
      <w:pPr>
        <w:pStyle w:val="Paragraphedeliste"/>
        <w:ind w:left="0"/>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66"/>
        <w:gridCol w:w="1259"/>
        <w:gridCol w:w="1138"/>
        <w:gridCol w:w="1366"/>
      </w:tblGrid>
      <w:tr w:rsidR="00CD7980" w:rsidTr="003A2CA4">
        <w:trPr>
          <w:jc w:val="center"/>
        </w:trPr>
        <w:tc>
          <w:tcPr>
            <w:tcW w:w="4266" w:type="dxa"/>
            <w:vAlign w:val="center"/>
          </w:tcPr>
          <w:p w:rsidR="00CD7980" w:rsidRDefault="00CD7980" w:rsidP="00CD7980">
            <w:pPr>
              <w:jc w:val="center"/>
            </w:pPr>
            <w:r>
              <w:t>Mode opératoire</w:t>
            </w:r>
          </w:p>
        </w:tc>
        <w:tc>
          <w:tcPr>
            <w:tcW w:w="1259" w:type="dxa"/>
            <w:vAlign w:val="center"/>
          </w:tcPr>
          <w:p w:rsidR="00CD7980" w:rsidRDefault="00CD7980" w:rsidP="00CD7980">
            <w:pPr>
              <w:jc w:val="center"/>
            </w:pPr>
            <w:r w:rsidRPr="00CE6EFD">
              <w:t>Legrand 60825</w:t>
            </w:r>
          </w:p>
        </w:tc>
        <w:tc>
          <w:tcPr>
            <w:tcW w:w="1138" w:type="dxa"/>
            <w:vAlign w:val="center"/>
          </w:tcPr>
          <w:p w:rsidR="00CD7980" w:rsidRDefault="00CD7980" w:rsidP="00CD7980">
            <w:pPr>
              <w:jc w:val="center"/>
            </w:pPr>
            <w:r w:rsidRPr="00D14699">
              <w:t>Luminox STD 65C</w:t>
            </w:r>
          </w:p>
        </w:tc>
        <w:tc>
          <w:tcPr>
            <w:tcW w:w="1366" w:type="dxa"/>
            <w:vAlign w:val="center"/>
          </w:tcPr>
          <w:p w:rsidR="00CD7980" w:rsidRDefault="00CD7980" w:rsidP="00CD7980">
            <w:pPr>
              <w:jc w:val="center"/>
            </w:pPr>
            <w:r w:rsidRPr="008F4F7C">
              <w:t>Secoumatic QA 2060</w:t>
            </w:r>
          </w:p>
        </w:tc>
      </w:tr>
      <w:tr w:rsidR="003A2CA4" w:rsidTr="003A2CA4">
        <w:trPr>
          <w:jc w:val="center"/>
        </w:trPr>
        <w:tc>
          <w:tcPr>
            <w:tcW w:w="4266" w:type="dxa"/>
          </w:tcPr>
          <w:p w:rsidR="003A2CA4" w:rsidRDefault="003A2CA4" w:rsidP="00C70AD5">
            <w:r>
              <w:t>Le temps de démontage</w:t>
            </w:r>
          </w:p>
        </w:tc>
        <w:tc>
          <w:tcPr>
            <w:tcW w:w="1259" w:type="dxa"/>
          </w:tcPr>
          <w:p w:rsidR="003A2CA4" w:rsidRPr="006A5151" w:rsidRDefault="003A2CA4" w:rsidP="00994BC3">
            <w:pPr>
              <w:pStyle w:val="Paragraphedeliste"/>
              <w:ind w:left="0"/>
              <w:rPr>
                <w:color w:val="FF0000"/>
              </w:rPr>
            </w:pPr>
            <w:r w:rsidRPr="006A5151">
              <w:rPr>
                <w:color w:val="FF0000"/>
              </w:rPr>
              <w:t>1min 44</w:t>
            </w:r>
          </w:p>
        </w:tc>
        <w:tc>
          <w:tcPr>
            <w:tcW w:w="1138" w:type="dxa"/>
          </w:tcPr>
          <w:p w:rsidR="003A2CA4" w:rsidRPr="006A5151" w:rsidRDefault="003A2CA4" w:rsidP="00994BC3">
            <w:pPr>
              <w:pStyle w:val="Paragraphedeliste"/>
              <w:ind w:left="0"/>
              <w:rPr>
                <w:color w:val="FF0000"/>
              </w:rPr>
            </w:pPr>
            <w:r w:rsidRPr="006A5151">
              <w:rPr>
                <w:color w:val="FF0000"/>
              </w:rPr>
              <w:t>45 sec</w:t>
            </w:r>
          </w:p>
        </w:tc>
        <w:tc>
          <w:tcPr>
            <w:tcW w:w="1366" w:type="dxa"/>
          </w:tcPr>
          <w:p w:rsidR="003A2CA4" w:rsidRPr="006A5151" w:rsidRDefault="003A2CA4" w:rsidP="00994BC3">
            <w:pPr>
              <w:pStyle w:val="Paragraphedeliste"/>
              <w:ind w:left="0"/>
              <w:rPr>
                <w:color w:val="FF0000"/>
              </w:rPr>
            </w:pPr>
            <w:r w:rsidRPr="006A5151">
              <w:rPr>
                <w:color w:val="FF0000"/>
              </w:rPr>
              <w:t>2 min</w:t>
            </w:r>
          </w:p>
        </w:tc>
      </w:tr>
      <w:tr w:rsidR="003A2CA4" w:rsidTr="003A2CA4">
        <w:trPr>
          <w:jc w:val="center"/>
        </w:trPr>
        <w:tc>
          <w:tcPr>
            <w:tcW w:w="4266" w:type="dxa"/>
          </w:tcPr>
          <w:p w:rsidR="003A2CA4" w:rsidRDefault="003A2CA4" w:rsidP="00C70AD5">
            <w:r>
              <w:t>Classement</w:t>
            </w:r>
          </w:p>
        </w:tc>
        <w:tc>
          <w:tcPr>
            <w:tcW w:w="1259" w:type="dxa"/>
          </w:tcPr>
          <w:p w:rsidR="003A2CA4" w:rsidRPr="006A5151" w:rsidRDefault="003A2CA4" w:rsidP="00994BC3">
            <w:pPr>
              <w:rPr>
                <w:color w:val="FF0000"/>
              </w:rPr>
            </w:pPr>
            <w:r>
              <w:rPr>
                <w:color w:val="FF0000"/>
              </w:rPr>
              <w:t>2</w:t>
            </w:r>
          </w:p>
        </w:tc>
        <w:tc>
          <w:tcPr>
            <w:tcW w:w="1138" w:type="dxa"/>
          </w:tcPr>
          <w:p w:rsidR="003A2CA4" w:rsidRPr="006A5151" w:rsidRDefault="003A2CA4" w:rsidP="00994BC3">
            <w:pPr>
              <w:rPr>
                <w:color w:val="FF0000"/>
              </w:rPr>
            </w:pPr>
            <w:r>
              <w:rPr>
                <w:color w:val="FF0000"/>
              </w:rPr>
              <w:t>1</w:t>
            </w:r>
          </w:p>
        </w:tc>
        <w:tc>
          <w:tcPr>
            <w:tcW w:w="1366" w:type="dxa"/>
          </w:tcPr>
          <w:p w:rsidR="003A2CA4" w:rsidRPr="006A5151" w:rsidRDefault="003A2CA4" w:rsidP="00994BC3">
            <w:pPr>
              <w:rPr>
                <w:color w:val="FF0000"/>
              </w:rPr>
            </w:pPr>
            <w:r>
              <w:rPr>
                <w:color w:val="FF0000"/>
              </w:rPr>
              <w:t>3</w:t>
            </w:r>
          </w:p>
        </w:tc>
      </w:tr>
    </w:tbl>
    <w:p w:rsidR="00BA1BAF" w:rsidRDefault="00BA1BAF" w:rsidP="00CD7980">
      <w:pPr>
        <w:pStyle w:val="Paragraphedeliste"/>
        <w:ind w:left="1440"/>
        <w:rPr>
          <w:b/>
          <w:u w:val="single"/>
        </w:rPr>
      </w:pPr>
    </w:p>
    <w:p w:rsidR="00C70AD5" w:rsidRDefault="00C70AD5" w:rsidP="00CD7980">
      <w:pPr>
        <w:pStyle w:val="Paragraphedeliste"/>
        <w:ind w:left="1440"/>
        <w:rPr>
          <w:b/>
          <w:u w:val="single"/>
        </w:rPr>
      </w:pPr>
    </w:p>
    <w:p w:rsidR="00C70AD5" w:rsidRDefault="00C70AD5" w:rsidP="00CD7980">
      <w:pPr>
        <w:pStyle w:val="Paragraphedeliste"/>
        <w:ind w:left="1440"/>
        <w:rPr>
          <w:b/>
          <w:u w:val="single"/>
        </w:rPr>
      </w:pPr>
    </w:p>
    <w:p w:rsidR="00C70AD5" w:rsidRDefault="00C70AD5" w:rsidP="00CD7980">
      <w:pPr>
        <w:pStyle w:val="Paragraphedeliste"/>
        <w:ind w:left="1440"/>
        <w:rPr>
          <w:b/>
          <w:u w:val="single"/>
        </w:rPr>
      </w:pPr>
    </w:p>
    <w:p w:rsidR="00C70AD5" w:rsidRDefault="00C70AD5" w:rsidP="00CD7980">
      <w:pPr>
        <w:pStyle w:val="Paragraphedeliste"/>
        <w:ind w:left="1440"/>
        <w:rPr>
          <w:b/>
          <w:u w:val="single"/>
        </w:rPr>
      </w:pPr>
    </w:p>
    <w:p w:rsidR="00C70AD5" w:rsidRDefault="00C70AD5" w:rsidP="00CD7980">
      <w:pPr>
        <w:pStyle w:val="Paragraphedeliste"/>
        <w:ind w:left="1440"/>
        <w:rPr>
          <w:b/>
          <w:u w:val="single"/>
        </w:rPr>
      </w:pPr>
    </w:p>
    <w:p w:rsidR="00C70AD5" w:rsidRDefault="00C70AD5" w:rsidP="00CD7980">
      <w:pPr>
        <w:pStyle w:val="Paragraphedeliste"/>
        <w:ind w:left="1440"/>
        <w:rPr>
          <w:b/>
          <w:u w:val="single"/>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85"/>
        <w:gridCol w:w="1259"/>
        <w:gridCol w:w="1137"/>
        <w:gridCol w:w="1366"/>
      </w:tblGrid>
      <w:tr w:rsidR="00CD7980" w:rsidTr="00A5196E">
        <w:trPr>
          <w:jc w:val="center"/>
        </w:trPr>
        <w:tc>
          <w:tcPr>
            <w:tcW w:w="4785" w:type="dxa"/>
            <w:vAlign w:val="center"/>
          </w:tcPr>
          <w:p w:rsidR="00CD7980" w:rsidRDefault="00BA1BAF" w:rsidP="00CD7980">
            <w:pPr>
              <w:jc w:val="center"/>
            </w:pPr>
            <w:r>
              <w:rPr>
                <w:b/>
                <w:u w:val="single"/>
              </w:rPr>
              <w:lastRenderedPageBreak/>
              <w:br w:type="page"/>
            </w:r>
            <w:r w:rsidR="00CD7980">
              <w:t>Mode opératoire</w:t>
            </w:r>
          </w:p>
        </w:tc>
        <w:tc>
          <w:tcPr>
            <w:tcW w:w="1259" w:type="dxa"/>
            <w:vAlign w:val="center"/>
          </w:tcPr>
          <w:p w:rsidR="00CD7980" w:rsidRDefault="00CD7980" w:rsidP="00CD7980">
            <w:pPr>
              <w:jc w:val="center"/>
            </w:pPr>
            <w:r w:rsidRPr="00CE6EFD">
              <w:t>Legrand 60825</w:t>
            </w:r>
          </w:p>
        </w:tc>
        <w:tc>
          <w:tcPr>
            <w:tcW w:w="1137" w:type="dxa"/>
            <w:vAlign w:val="center"/>
          </w:tcPr>
          <w:p w:rsidR="00CD7980" w:rsidRDefault="00CD7980" w:rsidP="00CD7980">
            <w:pPr>
              <w:jc w:val="center"/>
            </w:pPr>
            <w:r w:rsidRPr="00D14699">
              <w:t>Luminox STD 65C</w:t>
            </w:r>
          </w:p>
        </w:tc>
        <w:tc>
          <w:tcPr>
            <w:tcW w:w="1366" w:type="dxa"/>
            <w:vAlign w:val="center"/>
          </w:tcPr>
          <w:p w:rsidR="00CD7980" w:rsidRDefault="00CD7980" w:rsidP="00CD7980">
            <w:pPr>
              <w:jc w:val="center"/>
            </w:pPr>
            <w:r w:rsidRPr="008F4F7C">
              <w:t>Secoumatic QA 2060</w:t>
            </w:r>
          </w:p>
        </w:tc>
      </w:tr>
      <w:tr w:rsidR="003A2CA4" w:rsidTr="00994BC3">
        <w:trPr>
          <w:jc w:val="center"/>
        </w:trPr>
        <w:tc>
          <w:tcPr>
            <w:tcW w:w="4785" w:type="dxa"/>
          </w:tcPr>
          <w:p w:rsidR="003A2CA4" w:rsidRDefault="003A2CA4" w:rsidP="003A2CA4">
            <w:r>
              <w:t xml:space="preserve"> Nombre composants après démontage</w:t>
            </w:r>
          </w:p>
        </w:tc>
        <w:tc>
          <w:tcPr>
            <w:tcW w:w="1259" w:type="dxa"/>
            <w:vAlign w:val="center"/>
          </w:tcPr>
          <w:p w:rsidR="003A2CA4" w:rsidRPr="006A5151" w:rsidRDefault="003A2CA4" w:rsidP="003A2CA4">
            <w:pPr>
              <w:jc w:val="center"/>
              <w:rPr>
                <w:color w:val="FF0000"/>
              </w:rPr>
            </w:pPr>
            <w:r w:rsidRPr="006A5151">
              <w:rPr>
                <w:color w:val="FF0000"/>
              </w:rPr>
              <w:t>14</w:t>
            </w:r>
          </w:p>
        </w:tc>
        <w:tc>
          <w:tcPr>
            <w:tcW w:w="1137" w:type="dxa"/>
            <w:vAlign w:val="center"/>
          </w:tcPr>
          <w:p w:rsidR="003A2CA4" w:rsidRPr="006A5151" w:rsidRDefault="003A2CA4" w:rsidP="00994BC3">
            <w:pPr>
              <w:jc w:val="center"/>
              <w:rPr>
                <w:color w:val="FF0000"/>
              </w:rPr>
            </w:pPr>
            <w:r w:rsidRPr="006A5151">
              <w:rPr>
                <w:color w:val="FF0000"/>
              </w:rPr>
              <w:t>10</w:t>
            </w:r>
          </w:p>
        </w:tc>
        <w:tc>
          <w:tcPr>
            <w:tcW w:w="1366" w:type="dxa"/>
            <w:vAlign w:val="center"/>
          </w:tcPr>
          <w:p w:rsidR="003A2CA4" w:rsidRPr="006A5151" w:rsidRDefault="003A2CA4" w:rsidP="00994BC3">
            <w:pPr>
              <w:jc w:val="center"/>
              <w:rPr>
                <w:color w:val="FF0000"/>
              </w:rPr>
            </w:pPr>
            <w:r w:rsidRPr="006A5151">
              <w:rPr>
                <w:color w:val="FF0000"/>
              </w:rPr>
              <w:t>1</w:t>
            </w:r>
            <w:r>
              <w:rPr>
                <w:color w:val="FF0000"/>
              </w:rPr>
              <w:t>3</w:t>
            </w:r>
          </w:p>
        </w:tc>
      </w:tr>
      <w:tr w:rsidR="003A2CA4" w:rsidTr="00994BC3">
        <w:trPr>
          <w:jc w:val="center"/>
        </w:trPr>
        <w:tc>
          <w:tcPr>
            <w:tcW w:w="4785" w:type="dxa"/>
          </w:tcPr>
          <w:p w:rsidR="003A2CA4" w:rsidRDefault="003A2CA4" w:rsidP="00C70AD5">
            <w:r>
              <w:t>Nombre d'outils</w:t>
            </w:r>
          </w:p>
        </w:tc>
        <w:tc>
          <w:tcPr>
            <w:tcW w:w="1259" w:type="dxa"/>
            <w:vAlign w:val="center"/>
          </w:tcPr>
          <w:p w:rsidR="003A2CA4" w:rsidRPr="006A5151" w:rsidRDefault="003A2CA4" w:rsidP="00994BC3">
            <w:pPr>
              <w:jc w:val="center"/>
              <w:rPr>
                <w:color w:val="FF0000"/>
              </w:rPr>
            </w:pPr>
            <w:r w:rsidRPr="006A5151">
              <w:rPr>
                <w:color w:val="FF0000"/>
              </w:rPr>
              <w:t>1</w:t>
            </w:r>
          </w:p>
        </w:tc>
        <w:tc>
          <w:tcPr>
            <w:tcW w:w="1137" w:type="dxa"/>
            <w:vAlign w:val="center"/>
          </w:tcPr>
          <w:p w:rsidR="003A2CA4" w:rsidRPr="006A5151" w:rsidRDefault="003A2CA4" w:rsidP="00994BC3">
            <w:pPr>
              <w:jc w:val="center"/>
              <w:rPr>
                <w:color w:val="FF0000"/>
              </w:rPr>
            </w:pPr>
            <w:r w:rsidRPr="006A5151">
              <w:rPr>
                <w:color w:val="FF0000"/>
              </w:rPr>
              <w:t>2</w:t>
            </w:r>
          </w:p>
        </w:tc>
        <w:tc>
          <w:tcPr>
            <w:tcW w:w="1366" w:type="dxa"/>
            <w:vAlign w:val="center"/>
          </w:tcPr>
          <w:p w:rsidR="003A2CA4" w:rsidRPr="006A5151" w:rsidRDefault="003A2CA4" w:rsidP="00994BC3">
            <w:pPr>
              <w:jc w:val="center"/>
              <w:rPr>
                <w:color w:val="FF0000"/>
              </w:rPr>
            </w:pPr>
            <w:r w:rsidRPr="006A5151">
              <w:rPr>
                <w:color w:val="FF0000"/>
              </w:rPr>
              <w:t>1</w:t>
            </w:r>
          </w:p>
        </w:tc>
      </w:tr>
      <w:tr w:rsidR="003A2CA4" w:rsidTr="00994BC3">
        <w:trPr>
          <w:jc w:val="center"/>
        </w:trPr>
        <w:tc>
          <w:tcPr>
            <w:tcW w:w="4785" w:type="dxa"/>
          </w:tcPr>
          <w:p w:rsidR="003A2CA4" w:rsidRDefault="003A2CA4" w:rsidP="00C70AD5">
            <w:r>
              <w:t>Nombre d'opération de démontage</w:t>
            </w:r>
          </w:p>
        </w:tc>
        <w:tc>
          <w:tcPr>
            <w:tcW w:w="1259" w:type="dxa"/>
            <w:vAlign w:val="center"/>
          </w:tcPr>
          <w:p w:rsidR="003A2CA4" w:rsidRPr="006A5151" w:rsidRDefault="003A2CA4" w:rsidP="00994BC3">
            <w:pPr>
              <w:jc w:val="center"/>
              <w:rPr>
                <w:color w:val="FF0000"/>
              </w:rPr>
            </w:pPr>
            <w:r w:rsidRPr="006A5151">
              <w:rPr>
                <w:color w:val="FF0000"/>
              </w:rPr>
              <w:t>14</w:t>
            </w:r>
          </w:p>
        </w:tc>
        <w:tc>
          <w:tcPr>
            <w:tcW w:w="1137" w:type="dxa"/>
            <w:vAlign w:val="center"/>
          </w:tcPr>
          <w:p w:rsidR="003A2CA4" w:rsidRPr="006A5151" w:rsidRDefault="003A2CA4" w:rsidP="00994BC3">
            <w:pPr>
              <w:jc w:val="center"/>
              <w:rPr>
                <w:color w:val="FF0000"/>
              </w:rPr>
            </w:pPr>
            <w:r w:rsidRPr="006A5151">
              <w:rPr>
                <w:color w:val="FF0000"/>
              </w:rPr>
              <w:t>11</w:t>
            </w:r>
          </w:p>
        </w:tc>
        <w:tc>
          <w:tcPr>
            <w:tcW w:w="1366" w:type="dxa"/>
            <w:vAlign w:val="center"/>
          </w:tcPr>
          <w:p w:rsidR="003A2CA4" w:rsidRPr="006A5151" w:rsidRDefault="003A2CA4" w:rsidP="00994BC3">
            <w:pPr>
              <w:jc w:val="center"/>
              <w:rPr>
                <w:color w:val="FF0000"/>
              </w:rPr>
            </w:pPr>
            <w:r w:rsidRPr="006A5151">
              <w:rPr>
                <w:color w:val="FF0000"/>
              </w:rPr>
              <w:t>20</w:t>
            </w:r>
          </w:p>
        </w:tc>
      </w:tr>
      <w:tr w:rsidR="003A2CA4" w:rsidTr="00994BC3">
        <w:trPr>
          <w:jc w:val="center"/>
        </w:trPr>
        <w:tc>
          <w:tcPr>
            <w:tcW w:w="4785" w:type="dxa"/>
          </w:tcPr>
          <w:p w:rsidR="003A2CA4" w:rsidRDefault="003A2CA4" w:rsidP="00C70AD5">
            <w:r>
              <w:t>Total</w:t>
            </w:r>
          </w:p>
        </w:tc>
        <w:tc>
          <w:tcPr>
            <w:tcW w:w="1259" w:type="dxa"/>
            <w:vAlign w:val="center"/>
          </w:tcPr>
          <w:p w:rsidR="003A2CA4" w:rsidRPr="006A5151" w:rsidRDefault="003A2CA4" w:rsidP="00994BC3">
            <w:pPr>
              <w:jc w:val="center"/>
              <w:rPr>
                <w:color w:val="FF0000"/>
              </w:rPr>
            </w:pPr>
            <w:r>
              <w:rPr>
                <w:color w:val="FF0000"/>
              </w:rPr>
              <w:t>29</w:t>
            </w:r>
          </w:p>
        </w:tc>
        <w:tc>
          <w:tcPr>
            <w:tcW w:w="1137" w:type="dxa"/>
            <w:vAlign w:val="center"/>
          </w:tcPr>
          <w:p w:rsidR="003A2CA4" w:rsidRPr="006A5151" w:rsidRDefault="003A2CA4" w:rsidP="00994BC3">
            <w:pPr>
              <w:jc w:val="center"/>
              <w:rPr>
                <w:color w:val="FF0000"/>
              </w:rPr>
            </w:pPr>
            <w:r w:rsidRPr="006A5151">
              <w:rPr>
                <w:color w:val="FF0000"/>
              </w:rPr>
              <w:t>23</w:t>
            </w:r>
          </w:p>
        </w:tc>
        <w:tc>
          <w:tcPr>
            <w:tcW w:w="1366" w:type="dxa"/>
            <w:vAlign w:val="center"/>
          </w:tcPr>
          <w:p w:rsidR="003A2CA4" w:rsidRPr="006A5151" w:rsidRDefault="003A2CA4" w:rsidP="00994BC3">
            <w:pPr>
              <w:jc w:val="center"/>
              <w:rPr>
                <w:color w:val="FF0000"/>
              </w:rPr>
            </w:pPr>
            <w:r w:rsidRPr="006A5151">
              <w:rPr>
                <w:color w:val="FF0000"/>
              </w:rPr>
              <w:t>32</w:t>
            </w:r>
          </w:p>
        </w:tc>
      </w:tr>
      <w:tr w:rsidR="003A2CA4" w:rsidTr="00A5196E">
        <w:trPr>
          <w:jc w:val="center"/>
        </w:trPr>
        <w:tc>
          <w:tcPr>
            <w:tcW w:w="4785" w:type="dxa"/>
          </w:tcPr>
          <w:p w:rsidR="003A2CA4" w:rsidRDefault="003A2CA4" w:rsidP="00C70AD5">
            <w:r>
              <w:t>Classement</w:t>
            </w:r>
          </w:p>
        </w:tc>
        <w:tc>
          <w:tcPr>
            <w:tcW w:w="1259" w:type="dxa"/>
          </w:tcPr>
          <w:p w:rsidR="003A2CA4" w:rsidRPr="006A5151" w:rsidRDefault="003A2CA4" w:rsidP="00994BC3">
            <w:pPr>
              <w:jc w:val="center"/>
              <w:rPr>
                <w:color w:val="FF0000"/>
              </w:rPr>
            </w:pPr>
            <w:r>
              <w:rPr>
                <w:color w:val="FF0000"/>
              </w:rPr>
              <w:t>2</w:t>
            </w:r>
          </w:p>
        </w:tc>
        <w:tc>
          <w:tcPr>
            <w:tcW w:w="1137" w:type="dxa"/>
          </w:tcPr>
          <w:p w:rsidR="003A2CA4" w:rsidRPr="006A5151" w:rsidRDefault="003A2CA4" w:rsidP="00994BC3">
            <w:pPr>
              <w:jc w:val="center"/>
              <w:rPr>
                <w:color w:val="FF0000"/>
              </w:rPr>
            </w:pPr>
            <w:r>
              <w:rPr>
                <w:color w:val="FF0000"/>
              </w:rPr>
              <w:t>1</w:t>
            </w:r>
          </w:p>
        </w:tc>
        <w:tc>
          <w:tcPr>
            <w:tcW w:w="1366" w:type="dxa"/>
          </w:tcPr>
          <w:p w:rsidR="003A2CA4" w:rsidRPr="006A5151" w:rsidRDefault="003A2CA4" w:rsidP="00994BC3">
            <w:pPr>
              <w:jc w:val="center"/>
              <w:rPr>
                <w:color w:val="FF0000"/>
              </w:rPr>
            </w:pPr>
            <w:r>
              <w:rPr>
                <w:color w:val="FF0000"/>
              </w:rPr>
              <w:t>3</w:t>
            </w:r>
          </w:p>
        </w:tc>
      </w:tr>
    </w:tbl>
    <w:p w:rsidR="00CD7980" w:rsidRPr="009C337A" w:rsidRDefault="00CD7980" w:rsidP="00CD7980">
      <w:pPr>
        <w:pStyle w:val="Paragraphedeliste"/>
        <w:ind w:left="1440"/>
        <w:rPr>
          <w:b/>
          <w:u w:val="single"/>
        </w:rPr>
      </w:pPr>
    </w:p>
    <w:tbl>
      <w:tblPr>
        <w:tblW w:w="811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712"/>
        <w:gridCol w:w="1066"/>
        <w:gridCol w:w="1067"/>
        <w:gridCol w:w="1066"/>
        <w:gridCol w:w="1067"/>
        <w:gridCol w:w="1066"/>
        <w:gridCol w:w="1067"/>
      </w:tblGrid>
      <w:tr w:rsidR="00CD7980" w:rsidTr="00A5196E">
        <w:trPr>
          <w:jc w:val="center"/>
        </w:trPr>
        <w:tc>
          <w:tcPr>
            <w:tcW w:w="1712" w:type="dxa"/>
            <w:vMerge w:val="restart"/>
            <w:vAlign w:val="center"/>
          </w:tcPr>
          <w:p w:rsidR="00CD7980" w:rsidRDefault="00CD7980" w:rsidP="00CD7980">
            <w:pPr>
              <w:jc w:val="center"/>
            </w:pPr>
            <w:r>
              <w:t>Lien</w:t>
            </w:r>
          </w:p>
        </w:tc>
        <w:tc>
          <w:tcPr>
            <w:tcW w:w="2133" w:type="dxa"/>
            <w:gridSpan w:val="2"/>
            <w:vAlign w:val="center"/>
          </w:tcPr>
          <w:p w:rsidR="00CD7980" w:rsidRDefault="00CD7980" w:rsidP="00CD7980">
            <w:pPr>
              <w:jc w:val="center"/>
            </w:pPr>
            <w:r w:rsidRPr="00CE6EFD">
              <w:t>Legrand 60825</w:t>
            </w:r>
          </w:p>
        </w:tc>
        <w:tc>
          <w:tcPr>
            <w:tcW w:w="2133" w:type="dxa"/>
            <w:gridSpan w:val="2"/>
            <w:vAlign w:val="center"/>
          </w:tcPr>
          <w:p w:rsidR="00CD7980" w:rsidRDefault="00CD7980" w:rsidP="00CD7980">
            <w:pPr>
              <w:jc w:val="center"/>
            </w:pPr>
            <w:r w:rsidRPr="00D14699">
              <w:t>Luminox STD 65C</w:t>
            </w:r>
          </w:p>
        </w:tc>
        <w:tc>
          <w:tcPr>
            <w:tcW w:w="2133" w:type="dxa"/>
            <w:gridSpan w:val="2"/>
            <w:vAlign w:val="center"/>
          </w:tcPr>
          <w:p w:rsidR="00CD7980" w:rsidRDefault="00CD7980" w:rsidP="00CD7980">
            <w:pPr>
              <w:jc w:val="center"/>
            </w:pPr>
            <w:r w:rsidRPr="008F4F7C">
              <w:t>Secoumatic QA 2060</w:t>
            </w:r>
          </w:p>
        </w:tc>
      </w:tr>
      <w:tr w:rsidR="00CD7980" w:rsidTr="00A5196E">
        <w:trPr>
          <w:jc w:val="center"/>
        </w:trPr>
        <w:tc>
          <w:tcPr>
            <w:tcW w:w="1712" w:type="dxa"/>
            <w:vMerge/>
          </w:tcPr>
          <w:p w:rsidR="00CD7980" w:rsidRDefault="00CD7980" w:rsidP="00C70AD5"/>
        </w:tc>
        <w:tc>
          <w:tcPr>
            <w:tcW w:w="1066" w:type="dxa"/>
          </w:tcPr>
          <w:p w:rsidR="00CD7980" w:rsidRDefault="00CD7980" w:rsidP="00C70AD5">
            <w:r>
              <w:t>Qté</w:t>
            </w:r>
          </w:p>
        </w:tc>
        <w:tc>
          <w:tcPr>
            <w:tcW w:w="1067" w:type="dxa"/>
          </w:tcPr>
          <w:p w:rsidR="00CD7980" w:rsidRDefault="00BA1BAF" w:rsidP="00C70AD5">
            <w:r>
              <w:t>indice</w:t>
            </w:r>
          </w:p>
        </w:tc>
        <w:tc>
          <w:tcPr>
            <w:tcW w:w="1066" w:type="dxa"/>
          </w:tcPr>
          <w:p w:rsidR="00CD7980" w:rsidRDefault="00CD7980" w:rsidP="00C70AD5">
            <w:r>
              <w:t>Qté</w:t>
            </w:r>
          </w:p>
        </w:tc>
        <w:tc>
          <w:tcPr>
            <w:tcW w:w="1067" w:type="dxa"/>
          </w:tcPr>
          <w:p w:rsidR="00CD7980" w:rsidRDefault="00BA1BAF" w:rsidP="00C70AD5">
            <w:r>
              <w:t>indice</w:t>
            </w:r>
          </w:p>
        </w:tc>
        <w:tc>
          <w:tcPr>
            <w:tcW w:w="1066" w:type="dxa"/>
          </w:tcPr>
          <w:p w:rsidR="00CD7980" w:rsidRDefault="00CD7980" w:rsidP="00C70AD5">
            <w:r>
              <w:t>Qté</w:t>
            </w:r>
          </w:p>
        </w:tc>
        <w:tc>
          <w:tcPr>
            <w:tcW w:w="1067" w:type="dxa"/>
          </w:tcPr>
          <w:p w:rsidR="00CD7980" w:rsidRDefault="00BA1BAF" w:rsidP="00C70AD5">
            <w:r>
              <w:t>indice</w:t>
            </w:r>
          </w:p>
        </w:tc>
      </w:tr>
      <w:tr w:rsidR="003A2CA4" w:rsidTr="00A5196E">
        <w:trPr>
          <w:trHeight w:val="261"/>
          <w:jc w:val="center"/>
        </w:trPr>
        <w:tc>
          <w:tcPr>
            <w:tcW w:w="1712" w:type="dxa"/>
          </w:tcPr>
          <w:p w:rsidR="003A2CA4" w:rsidRDefault="003A2CA4" w:rsidP="00A5196E">
            <w:pPr>
              <w:spacing w:before="60" w:after="60"/>
              <w:contextualSpacing/>
            </w:pPr>
            <w:r>
              <w:t>Par vis</w:t>
            </w:r>
          </w:p>
        </w:tc>
        <w:tc>
          <w:tcPr>
            <w:tcW w:w="1066" w:type="dxa"/>
          </w:tcPr>
          <w:p w:rsidR="003A2CA4" w:rsidRPr="00687590" w:rsidRDefault="003A2CA4" w:rsidP="00994BC3">
            <w:pPr>
              <w:rPr>
                <w:color w:val="FF0000"/>
              </w:rPr>
            </w:pPr>
            <w:r w:rsidRPr="00687590">
              <w:rPr>
                <w:color w:val="FF0000"/>
              </w:rPr>
              <w:t>8</w:t>
            </w:r>
          </w:p>
        </w:tc>
        <w:tc>
          <w:tcPr>
            <w:tcW w:w="1067" w:type="dxa"/>
          </w:tcPr>
          <w:p w:rsidR="003A2CA4" w:rsidRPr="00687590" w:rsidRDefault="003A2CA4" w:rsidP="00994BC3">
            <w:pPr>
              <w:rPr>
                <w:color w:val="FF0000"/>
              </w:rPr>
            </w:pPr>
            <w:r>
              <w:rPr>
                <w:color w:val="FF0000"/>
              </w:rPr>
              <w:t xml:space="preserve">8×2= </w:t>
            </w:r>
            <w:r w:rsidRPr="00687590">
              <w:rPr>
                <w:color w:val="FF0000"/>
              </w:rPr>
              <w:t>16</w:t>
            </w:r>
          </w:p>
        </w:tc>
        <w:tc>
          <w:tcPr>
            <w:tcW w:w="1066" w:type="dxa"/>
          </w:tcPr>
          <w:p w:rsidR="003A2CA4" w:rsidRPr="00687590" w:rsidRDefault="003A2CA4" w:rsidP="00994BC3">
            <w:pPr>
              <w:rPr>
                <w:color w:val="FF0000"/>
              </w:rPr>
            </w:pPr>
            <w:r w:rsidRPr="00687590">
              <w:rPr>
                <w:color w:val="FF0000"/>
              </w:rPr>
              <w:t>4</w:t>
            </w:r>
          </w:p>
        </w:tc>
        <w:tc>
          <w:tcPr>
            <w:tcW w:w="1067" w:type="dxa"/>
          </w:tcPr>
          <w:p w:rsidR="003A2CA4" w:rsidRPr="00687590" w:rsidRDefault="003A2CA4" w:rsidP="00994BC3">
            <w:pPr>
              <w:rPr>
                <w:color w:val="FF0000"/>
              </w:rPr>
            </w:pPr>
            <w:r w:rsidRPr="00687590">
              <w:rPr>
                <w:color w:val="FF0000"/>
              </w:rPr>
              <w:t>8</w:t>
            </w:r>
          </w:p>
        </w:tc>
        <w:tc>
          <w:tcPr>
            <w:tcW w:w="1066" w:type="dxa"/>
          </w:tcPr>
          <w:p w:rsidR="003A2CA4" w:rsidRPr="00687590" w:rsidRDefault="003A2CA4" w:rsidP="00994BC3">
            <w:pPr>
              <w:rPr>
                <w:color w:val="FF0000"/>
              </w:rPr>
            </w:pPr>
            <w:r w:rsidRPr="00687590">
              <w:rPr>
                <w:color w:val="FF0000"/>
              </w:rPr>
              <w:t>3</w:t>
            </w:r>
          </w:p>
        </w:tc>
        <w:tc>
          <w:tcPr>
            <w:tcW w:w="1067" w:type="dxa"/>
          </w:tcPr>
          <w:p w:rsidR="003A2CA4" w:rsidRPr="00687590" w:rsidRDefault="003A2CA4" w:rsidP="00994BC3">
            <w:pPr>
              <w:rPr>
                <w:color w:val="FF0000"/>
              </w:rPr>
            </w:pPr>
            <w:r w:rsidRPr="00687590">
              <w:rPr>
                <w:color w:val="FF0000"/>
              </w:rPr>
              <w:t>6</w:t>
            </w:r>
          </w:p>
        </w:tc>
      </w:tr>
      <w:tr w:rsidR="003A2CA4" w:rsidTr="00A5196E">
        <w:trPr>
          <w:jc w:val="center"/>
        </w:trPr>
        <w:tc>
          <w:tcPr>
            <w:tcW w:w="1712" w:type="dxa"/>
          </w:tcPr>
          <w:p w:rsidR="003A2CA4" w:rsidRDefault="003A2CA4" w:rsidP="00A5196E">
            <w:pPr>
              <w:spacing w:before="60" w:after="60"/>
              <w:contextualSpacing/>
            </w:pPr>
            <w:r>
              <w:t>Par clip</w:t>
            </w:r>
          </w:p>
        </w:tc>
        <w:tc>
          <w:tcPr>
            <w:tcW w:w="1066" w:type="dxa"/>
          </w:tcPr>
          <w:p w:rsidR="003A2CA4" w:rsidRPr="00687590" w:rsidRDefault="003A2CA4" w:rsidP="00994BC3">
            <w:pPr>
              <w:rPr>
                <w:color w:val="FF0000"/>
              </w:rPr>
            </w:pPr>
            <w:r w:rsidRPr="00687590">
              <w:rPr>
                <w:color w:val="FF0000"/>
              </w:rPr>
              <w:t>6</w:t>
            </w:r>
          </w:p>
        </w:tc>
        <w:tc>
          <w:tcPr>
            <w:tcW w:w="1067" w:type="dxa"/>
          </w:tcPr>
          <w:p w:rsidR="003A2CA4" w:rsidRPr="00687590" w:rsidRDefault="003A2CA4" w:rsidP="00994BC3">
            <w:pPr>
              <w:rPr>
                <w:color w:val="FF0000"/>
              </w:rPr>
            </w:pPr>
            <w:r>
              <w:rPr>
                <w:color w:val="FF0000"/>
              </w:rPr>
              <w:t xml:space="preserve">6×1= </w:t>
            </w:r>
            <w:r w:rsidRPr="00687590">
              <w:rPr>
                <w:color w:val="FF0000"/>
              </w:rPr>
              <w:t>6</w:t>
            </w:r>
          </w:p>
        </w:tc>
        <w:tc>
          <w:tcPr>
            <w:tcW w:w="1066" w:type="dxa"/>
          </w:tcPr>
          <w:p w:rsidR="003A2CA4" w:rsidRPr="00687590" w:rsidRDefault="003A2CA4" w:rsidP="00994BC3">
            <w:pPr>
              <w:rPr>
                <w:color w:val="FF0000"/>
              </w:rPr>
            </w:pPr>
            <w:r w:rsidRPr="00687590">
              <w:rPr>
                <w:color w:val="FF0000"/>
              </w:rPr>
              <w:t>10</w:t>
            </w:r>
          </w:p>
        </w:tc>
        <w:tc>
          <w:tcPr>
            <w:tcW w:w="1067" w:type="dxa"/>
          </w:tcPr>
          <w:p w:rsidR="003A2CA4" w:rsidRPr="00687590" w:rsidRDefault="003A2CA4" w:rsidP="00994BC3">
            <w:pPr>
              <w:rPr>
                <w:color w:val="FF0000"/>
              </w:rPr>
            </w:pPr>
            <w:r w:rsidRPr="00687590">
              <w:rPr>
                <w:color w:val="FF0000"/>
              </w:rPr>
              <w:t>10</w:t>
            </w:r>
          </w:p>
        </w:tc>
        <w:tc>
          <w:tcPr>
            <w:tcW w:w="1066" w:type="dxa"/>
          </w:tcPr>
          <w:p w:rsidR="003A2CA4" w:rsidRPr="00687590" w:rsidRDefault="003A2CA4" w:rsidP="00994BC3">
            <w:pPr>
              <w:rPr>
                <w:color w:val="FF0000"/>
              </w:rPr>
            </w:pPr>
            <w:r w:rsidRPr="00687590">
              <w:rPr>
                <w:color w:val="FF0000"/>
              </w:rPr>
              <w:t>18</w:t>
            </w:r>
          </w:p>
        </w:tc>
        <w:tc>
          <w:tcPr>
            <w:tcW w:w="1067" w:type="dxa"/>
          </w:tcPr>
          <w:p w:rsidR="003A2CA4" w:rsidRPr="00687590" w:rsidRDefault="003A2CA4" w:rsidP="00994BC3">
            <w:pPr>
              <w:rPr>
                <w:color w:val="FF0000"/>
              </w:rPr>
            </w:pPr>
            <w:r w:rsidRPr="00687590">
              <w:rPr>
                <w:color w:val="FF0000"/>
              </w:rPr>
              <w:t>18</w:t>
            </w:r>
          </w:p>
        </w:tc>
      </w:tr>
      <w:tr w:rsidR="003A2CA4" w:rsidTr="00A5196E">
        <w:trPr>
          <w:jc w:val="center"/>
        </w:trPr>
        <w:tc>
          <w:tcPr>
            <w:tcW w:w="1712" w:type="dxa"/>
          </w:tcPr>
          <w:p w:rsidR="003A2CA4" w:rsidRDefault="003A2CA4" w:rsidP="00A5196E">
            <w:pPr>
              <w:spacing w:before="60" w:after="60"/>
              <w:contextualSpacing/>
            </w:pPr>
            <w:r>
              <w:t>Par soudure</w:t>
            </w:r>
          </w:p>
        </w:tc>
        <w:tc>
          <w:tcPr>
            <w:tcW w:w="1066" w:type="dxa"/>
          </w:tcPr>
          <w:p w:rsidR="003A2CA4" w:rsidRPr="00687590" w:rsidRDefault="003A2CA4" w:rsidP="00994BC3">
            <w:pPr>
              <w:rPr>
                <w:color w:val="FF0000"/>
              </w:rPr>
            </w:pPr>
            <w:r w:rsidRPr="00687590">
              <w:rPr>
                <w:color w:val="FF0000"/>
              </w:rPr>
              <w:t>6</w:t>
            </w:r>
          </w:p>
        </w:tc>
        <w:tc>
          <w:tcPr>
            <w:tcW w:w="1067" w:type="dxa"/>
          </w:tcPr>
          <w:p w:rsidR="003A2CA4" w:rsidRPr="00687590" w:rsidRDefault="003A2CA4" w:rsidP="00994BC3">
            <w:pPr>
              <w:rPr>
                <w:color w:val="FF0000"/>
              </w:rPr>
            </w:pPr>
            <w:r>
              <w:rPr>
                <w:color w:val="FF0000"/>
              </w:rPr>
              <w:t xml:space="preserve">6×4= </w:t>
            </w:r>
            <w:r w:rsidRPr="00687590">
              <w:rPr>
                <w:color w:val="FF0000"/>
              </w:rPr>
              <w:t>24</w:t>
            </w:r>
          </w:p>
        </w:tc>
        <w:tc>
          <w:tcPr>
            <w:tcW w:w="1066" w:type="dxa"/>
          </w:tcPr>
          <w:p w:rsidR="003A2CA4" w:rsidRPr="00687590" w:rsidRDefault="003A2CA4" w:rsidP="00994BC3">
            <w:pPr>
              <w:rPr>
                <w:color w:val="FF0000"/>
              </w:rPr>
            </w:pPr>
            <w:r w:rsidRPr="00687590">
              <w:rPr>
                <w:color w:val="FF0000"/>
              </w:rPr>
              <w:t>2</w:t>
            </w:r>
          </w:p>
        </w:tc>
        <w:tc>
          <w:tcPr>
            <w:tcW w:w="1067" w:type="dxa"/>
          </w:tcPr>
          <w:p w:rsidR="003A2CA4" w:rsidRPr="00687590" w:rsidRDefault="003A2CA4" w:rsidP="00994BC3">
            <w:pPr>
              <w:rPr>
                <w:color w:val="FF0000"/>
              </w:rPr>
            </w:pPr>
            <w:r w:rsidRPr="00687590">
              <w:rPr>
                <w:color w:val="FF0000"/>
              </w:rPr>
              <w:t>8</w:t>
            </w:r>
          </w:p>
        </w:tc>
        <w:tc>
          <w:tcPr>
            <w:tcW w:w="1066" w:type="dxa"/>
          </w:tcPr>
          <w:p w:rsidR="003A2CA4" w:rsidRPr="00687590" w:rsidRDefault="003A2CA4" w:rsidP="00994BC3">
            <w:pPr>
              <w:rPr>
                <w:color w:val="FF0000"/>
              </w:rPr>
            </w:pPr>
            <w:r w:rsidRPr="00687590">
              <w:rPr>
                <w:color w:val="FF0000"/>
              </w:rPr>
              <w:t>0</w:t>
            </w:r>
          </w:p>
        </w:tc>
        <w:tc>
          <w:tcPr>
            <w:tcW w:w="1067" w:type="dxa"/>
          </w:tcPr>
          <w:p w:rsidR="003A2CA4" w:rsidRPr="00687590" w:rsidRDefault="003A2CA4" w:rsidP="00994BC3">
            <w:pPr>
              <w:rPr>
                <w:color w:val="FF0000"/>
              </w:rPr>
            </w:pPr>
            <w:r w:rsidRPr="00687590">
              <w:rPr>
                <w:color w:val="FF0000"/>
              </w:rPr>
              <w:t>0</w:t>
            </w:r>
          </w:p>
        </w:tc>
      </w:tr>
      <w:tr w:rsidR="003A2CA4" w:rsidTr="00A5196E">
        <w:trPr>
          <w:jc w:val="center"/>
        </w:trPr>
        <w:tc>
          <w:tcPr>
            <w:tcW w:w="1712" w:type="dxa"/>
          </w:tcPr>
          <w:p w:rsidR="003A2CA4" w:rsidRDefault="003A2CA4" w:rsidP="00A5196E">
            <w:pPr>
              <w:spacing w:before="60" w:after="60"/>
              <w:contextualSpacing/>
            </w:pPr>
            <w:r>
              <w:t>Par rivetage</w:t>
            </w:r>
          </w:p>
        </w:tc>
        <w:tc>
          <w:tcPr>
            <w:tcW w:w="1066" w:type="dxa"/>
          </w:tcPr>
          <w:p w:rsidR="003A2CA4" w:rsidRPr="00687590" w:rsidRDefault="003A2CA4" w:rsidP="00994BC3">
            <w:pPr>
              <w:rPr>
                <w:color w:val="FF0000"/>
              </w:rPr>
            </w:pPr>
          </w:p>
        </w:tc>
        <w:tc>
          <w:tcPr>
            <w:tcW w:w="1067" w:type="dxa"/>
          </w:tcPr>
          <w:p w:rsidR="003A2CA4" w:rsidRPr="00687590" w:rsidRDefault="003A2CA4" w:rsidP="00994BC3">
            <w:pPr>
              <w:rPr>
                <w:color w:val="FF0000"/>
              </w:rPr>
            </w:pPr>
          </w:p>
        </w:tc>
        <w:tc>
          <w:tcPr>
            <w:tcW w:w="1066" w:type="dxa"/>
          </w:tcPr>
          <w:p w:rsidR="003A2CA4" w:rsidRPr="00687590" w:rsidRDefault="003A2CA4" w:rsidP="00994BC3">
            <w:pPr>
              <w:rPr>
                <w:color w:val="FF0000"/>
              </w:rPr>
            </w:pPr>
          </w:p>
        </w:tc>
        <w:tc>
          <w:tcPr>
            <w:tcW w:w="1067" w:type="dxa"/>
          </w:tcPr>
          <w:p w:rsidR="003A2CA4" w:rsidRPr="00687590" w:rsidRDefault="003A2CA4" w:rsidP="00994BC3">
            <w:pPr>
              <w:rPr>
                <w:color w:val="FF0000"/>
              </w:rPr>
            </w:pPr>
          </w:p>
        </w:tc>
        <w:tc>
          <w:tcPr>
            <w:tcW w:w="1066" w:type="dxa"/>
          </w:tcPr>
          <w:p w:rsidR="003A2CA4" w:rsidRPr="00687590" w:rsidRDefault="003A2CA4" w:rsidP="00994BC3">
            <w:pPr>
              <w:rPr>
                <w:color w:val="FF0000"/>
              </w:rPr>
            </w:pPr>
          </w:p>
        </w:tc>
        <w:tc>
          <w:tcPr>
            <w:tcW w:w="1067" w:type="dxa"/>
          </w:tcPr>
          <w:p w:rsidR="003A2CA4" w:rsidRPr="00687590" w:rsidRDefault="003A2CA4" w:rsidP="00994BC3">
            <w:pPr>
              <w:rPr>
                <w:color w:val="FF0000"/>
              </w:rPr>
            </w:pPr>
          </w:p>
        </w:tc>
      </w:tr>
      <w:tr w:rsidR="003A2CA4" w:rsidTr="00A5196E">
        <w:trPr>
          <w:jc w:val="center"/>
        </w:trPr>
        <w:tc>
          <w:tcPr>
            <w:tcW w:w="1712" w:type="dxa"/>
          </w:tcPr>
          <w:p w:rsidR="003A2CA4" w:rsidRDefault="003A2CA4" w:rsidP="00A5196E">
            <w:pPr>
              <w:spacing w:before="60" w:after="60"/>
              <w:contextualSpacing/>
            </w:pPr>
            <w:r>
              <w:t>Par collage</w:t>
            </w:r>
          </w:p>
        </w:tc>
        <w:tc>
          <w:tcPr>
            <w:tcW w:w="1066" w:type="dxa"/>
          </w:tcPr>
          <w:p w:rsidR="003A2CA4" w:rsidRPr="00687590" w:rsidRDefault="003A2CA4" w:rsidP="00994BC3">
            <w:pPr>
              <w:rPr>
                <w:color w:val="FF0000"/>
              </w:rPr>
            </w:pPr>
          </w:p>
        </w:tc>
        <w:tc>
          <w:tcPr>
            <w:tcW w:w="1067" w:type="dxa"/>
          </w:tcPr>
          <w:p w:rsidR="003A2CA4" w:rsidRPr="00687590" w:rsidRDefault="003A2CA4" w:rsidP="00994BC3">
            <w:pPr>
              <w:rPr>
                <w:color w:val="FF0000"/>
              </w:rPr>
            </w:pPr>
          </w:p>
        </w:tc>
        <w:tc>
          <w:tcPr>
            <w:tcW w:w="1066" w:type="dxa"/>
          </w:tcPr>
          <w:p w:rsidR="003A2CA4" w:rsidRPr="00687590" w:rsidRDefault="003A2CA4" w:rsidP="00994BC3">
            <w:pPr>
              <w:rPr>
                <w:color w:val="FF0000"/>
              </w:rPr>
            </w:pPr>
          </w:p>
        </w:tc>
        <w:tc>
          <w:tcPr>
            <w:tcW w:w="1067" w:type="dxa"/>
          </w:tcPr>
          <w:p w:rsidR="003A2CA4" w:rsidRPr="00687590" w:rsidRDefault="003A2CA4" w:rsidP="00994BC3">
            <w:pPr>
              <w:rPr>
                <w:color w:val="FF0000"/>
              </w:rPr>
            </w:pPr>
          </w:p>
        </w:tc>
        <w:tc>
          <w:tcPr>
            <w:tcW w:w="1066" w:type="dxa"/>
          </w:tcPr>
          <w:p w:rsidR="003A2CA4" w:rsidRPr="00687590" w:rsidRDefault="003A2CA4" w:rsidP="00994BC3">
            <w:pPr>
              <w:rPr>
                <w:color w:val="FF0000"/>
              </w:rPr>
            </w:pPr>
            <w:r w:rsidRPr="00687590">
              <w:rPr>
                <w:color w:val="FF0000"/>
              </w:rPr>
              <w:t>1</w:t>
            </w:r>
          </w:p>
        </w:tc>
        <w:tc>
          <w:tcPr>
            <w:tcW w:w="1067" w:type="dxa"/>
          </w:tcPr>
          <w:p w:rsidR="003A2CA4" w:rsidRPr="00687590" w:rsidRDefault="003A2CA4" w:rsidP="00994BC3">
            <w:pPr>
              <w:rPr>
                <w:color w:val="FF0000"/>
              </w:rPr>
            </w:pPr>
            <w:r w:rsidRPr="00687590">
              <w:rPr>
                <w:color w:val="FF0000"/>
              </w:rPr>
              <w:t>4</w:t>
            </w:r>
          </w:p>
        </w:tc>
      </w:tr>
      <w:tr w:rsidR="003A2CA4" w:rsidTr="00A5196E">
        <w:trPr>
          <w:jc w:val="center"/>
        </w:trPr>
        <w:tc>
          <w:tcPr>
            <w:tcW w:w="1712" w:type="dxa"/>
          </w:tcPr>
          <w:p w:rsidR="003A2CA4" w:rsidRDefault="003A2CA4" w:rsidP="00A5196E">
            <w:pPr>
              <w:spacing w:before="60" w:after="60"/>
              <w:contextualSpacing/>
            </w:pPr>
            <w:r>
              <w:t>Par frettage</w:t>
            </w:r>
          </w:p>
        </w:tc>
        <w:tc>
          <w:tcPr>
            <w:tcW w:w="1066" w:type="dxa"/>
          </w:tcPr>
          <w:p w:rsidR="003A2CA4" w:rsidRPr="00687590" w:rsidRDefault="003A2CA4" w:rsidP="00994BC3">
            <w:pPr>
              <w:rPr>
                <w:color w:val="FF0000"/>
              </w:rPr>
            </w:pPr>
          </w:p>
        </w:tc>
        <w:tc>
          <w:tcPr>
            <w:tcW w:w="1067" w:type="dxa"/>
          </w:tcPr>
          <w:p w:rsidR="003A2CA4" w:rsidRPr="00687590" w:rsidRDefault="003A2CA4" w:rsidP="00994BC3">
            <w:pPr>
              <w:rPr>
                <w:color w:val="FF0000"/>
              </w:rPr>
            </w:pPr>
          </w:p>
        </w:tc>
        <w:tc>
          <w:tcPr>
            <w:tcW w:w="1066" w:type="dxa"/>
          </w:tcPr>
          <w:p w:rsidR="003A2CA4" w:rsidRPr="00687590" w:rsidRDefault="003A2CA4" w:rsidP="00994BC3">
            <w:pPr>
              <w:rPr>
                <w:color w:val="FF0000"/>
              </w:rPr>
            </w:pPr>
          </w:p>
        </w:tc>
        <w:tc>
          <w:tcPr>
            <w:tcW w:w="1067" w:type="dxa"/>
          </w:tcPr>
          <w:p w:rsidR="003A2CA4" w:rsidRPr="00687590" w:rsidRDefault="003A2CA4" w:rsidP="00994BC3">
            <w:pPr>
              <w:rPr>
                <w:color w:val="FF0000"/>
              </w:rPr>
            </w:pPr>
          </w:p>
        </w:tc>
        <w:tc>
          <w:tcPr>
            <w:tcW w:w="1066" w:type="dxa"/>
          </w:tcPr>
          <w:p w:rsidR="003A2CA4" w:rsidRPr="00687590" w:rsidRDefault="003A2CA4" w:rsidP="00994BC3">
            <w:pPr>
              <w:rPr>
                <w:color w:val="FF0000"/>
              </w:rPr>
            </w:pPr>
          </w:p>
        </w:tc>
        <w:tc>
          <w:tcPr>
            <w:tcW w:w="1067" w:type="dxa"/>
          </w:tcPr>
          <w:p w:rsidR="003A2CA4" w:rsidRPr="00687590" w:rsidRDefault="003A2CA4" w:rsidP="00994BC3">
            <w:pPr>
              <w:rPr>
                <w:color w:val="FF0000"/>
              </w:rPr>
            </w:pPr>
          </w:p>
        </w:tc>
      </w:tr>
      <w:tr w:rsidR="003A2CA4" w:rsidTr="00A5196E">
        <w:trPr>
          <w:jc w:val="center"/>
        </w:trPr>
        <w:tc>
          <w:tcPr>
            <w:tcW w:w="1712" w:type="dxa"/>
          </w:tcPr>
          <w:p w:rsidR="003A2CA4" w:rsidRDefault="003A2CA4" w:rsidP="00A5196E">
            <w:pPr>
              <w:spacing w:before="60" w:after="60"/>
              <w:contextualSpacing/>
            </w:pPr>
            <w:r>
              <w:t>Total</w:t>
            </w:r>
          </w:p>
        </w:tc>
        <w:tc>
          <w:tcPr>
            <w:tcW w:w="1066" w:type="dxa"/>
          </w:tcPr>
          <w:p w:rsidR="003A2CA4" w:rsidRPr="00687590" w:rsidRDefault="003A2CA4" w:rsidP="00994BC3">
            <w:pPr>
              <w:rPr>
                <w:color w:val="FF0000"/>
              </w:rPr>
            </w:pPr>
            <w:r w:rsidRPr="00687590">
              <w:rPr>
                <w:color w:val="FF0000"/>
              </w:rPr>
              <w:t>20</w:t>
            </w:r>
          </w:p>
        </w:tc>
        <w:tc>
          <w:tcPr>
            <w:tcW w:w="1067" w:type="dxa"/>
          </w:tcPr>
          <w:p w:rsidR="003A2CA4" w:rsidRPr="00687590" w:rsidRDefault="003A2CA4" w:rsidP="00994BC3">
            <w:pPr>
              <w:rPr>
                <w:color w:val="FF0000"/>
              </w:rPr>
            </w:pPr>
            <w:r w:rsidRPr="00687590">
              <w:rPr>
                <w:color w:val="FF0000"/>
              </w:rPr>
              <w:t>46</w:t>
            </w:r>
          </w:p>
        </w:tc>
        <w:tc>
          <w:tcPr>
            <w:tcW w:w="1066" w:type="dxa"/>
          </w:tcPr>
          <w:p w:rsidR="003A2CA4" w:rsidRPr="00687590" w:rsidRDefault="003A2CA4" w:rsidP="00994BC3">
            <w:pPr>
              <w:rPr>
                <w:color w:val="FF0000"/>
              </w:rPr>
            </w:pPr>
          </w:p>
        </w:tc>
        <w:tc>
          <w:tcPr>
            <w:tcW w:w="1067" w:type="dxa"/>
          </w:tcPr>
          <w:p w:rsidR="003A2CA4" w:rsidRPr="00687590" w:rsidRDefault="003A2CA4" w:rsidP="00994BC3">
            <w:pPr>
              <w:rPr>
                <w:color w:val="FF0000"/>
              </w:rPr>
            </w:pPr>
            <w:r w:rsidRPr="00687590">
              <w:rPr>
                <w:color w:val="FF0000"/>
              </w:rPr>
              <w:t>26</w:t>
            </w:r>
          </w:p>
        </w:tc>
        <w:tc>
          <w:tcPr>
            <w:tcW w:w="1066" w:type="dxa"/>
          </w:tcPr>
          <w:p w:rsidR="003A2CA4" w:rsidRPr="00687590" w:rsidRDefault="003A2CA4" w:rsidP="00994BC3">
            <w:pPr>
              <w:rPr>
                <w:color w:val="FF0000"/>
              </w:rPr>
            </w:pPr>
          </w:p>
        </w:tc>
        <w:tc>
          <w:tcPr>
            <w:tcW w:w="1067" w:type="dxa"/>
          </w:tcPr>
          <w:p w:rsidR="003A2CA4" w:rsidRPr="00687590" w:rsidRDefault="003A2CA4" w:rsidP="00994BC3">
            <w:pPr>
              <w:rPr>
                <w:color w:val="FF0000"/>
              </w:rPr>
            </w:pPr>
            <w:r w:rsidRPr="00687590">
              <w:rPr>
                <w:color w:val="FF0000"/>
              </w:rPr>
              <w:t>28</w:t>
            </w:r>
          </w:p>
        </w:tc>
      </w:tr>
      <w:tr w:rsidR="003A2CA4" w:rsidTr="00A5196E">
        <w:trPr>
          <w:jc w:val="center"/>
        </w:trPr>
        <w:tc>
          <w:tcPr>
            <w:tcW w:w="1712" w:type="dxa"/>
          </w:tcPr>
          <w:p w:rsidR="003A2CA4" w:rsidRDefault="003A2CA4" w:rsidP="00A5196E">
            <w:pPr>
              <w:spacing w:before="60" w:after="60"/>
              <w:contextualSpacing/>
            </w:pPr>
            <w:r>
              <w:t>Classement</w:t>
            </w:r>
          </w:p>
        </w:tc>
        <w:tc>
          <w:tcPr>
            <w:tcW w:w="1066" w:type="dxa"/>
          </w:tcPr>
          <w:p w:rsidR="003A2CA4" w:rsidRPr="00687590" w:rsidRDefault="003A2CA4" w:rsidP="00994BC3">
            <w:pPr>
              <w:rPr>
                <w:color w:val="FF0000"/>
              </w:rPr>
            </w:pPr>
          </w:p>
        </w:tc>
        <w:tc>
          <w:tcPr>
            <w:tcW w:w="1067" w:type="dxa"/>
          </w:tcPr>
          <w:p w:rsidR="003A2CA4" w:rsidRPr="00687590" w:rsidRDefault="003A2CA4" w:rsidP="00994BC3">
            <w:pPr>
              <w:rPr>
                <w:color w:val="FF0000"/>
              </w:rPr>
            </w:pPr>
            <w:r>
              <w:rPr>
                <w:color w:val="FF0000"/>
              </w:rPr>
              <w:t>3</w:t>
            </w:r>
          </w:p>
        </w:tc>
        <w:tc>
          <w:tcPr>
            <w:tcW w:w="1066" w:type="dxa"/>
          </w:tcPr>
          <w:p w:rsidR="003A2CA4" w:rsidRPr="00687590" w:rsidRDefault="003A2CA4" w:rsidP="00994BC3">
            <w:pPr>
              <w:rPr>
                <w:color w:val="FF0000"/>
              </w:rPr>
            </w:pPr>
          </w:p>
        </w:tc>
        <w:tc>
          <w:tcPr>
            <w:tcW w:w="1067" w:type="dxa"/>
          </w:tcPr>
          <w:p w:rsidR="003A2CA4" w:rsidRPr="00687590" w:rsidRDefault="003A2CA4" w:rsidP="00994BC3">
            <w:pPr>
              <w:rPr>
                <w:color w:val="FF0000"/>
              </w:rPr>
            </w:pPr>
            <w:r>
              <w:rPr>
                <w:color w:val="FF0000"/>
              </w:rPr>
              <w:t>1</w:t>
            </w:r>
          </w:p>
        </w:tc>
        <w:tc>
          <w:tcPr>
            <w:tcW w:w="1066" w:type="dxa"/>
          </w:tcPr>
          <w:p w:rsidR="003A2CA4" w:rsidRPr="00687590" w:rsidRDefault="003A2CA4" w:rsidP="00994BC3">
            <w:pPr>
              <w:rPr>
                <w:color w:val="FF0000"/>
              </w:rPr>
            </w:pPr>
          </w:p>
        </w:tc>
        <w:tc>
          <w:tcPr>
            <w:tcW w:w="1067" w:type="dxa"/>
          </w:tcPr>
          <w:p w:rsidR="003A2CA4" w:rsidRPr="00687590" w:rsidRDefault="003A2CA4" w:rsidP="00994BC3">
            <w:pPr>
              <w:rPr>
                <w:color w:val="FF0000"/>
              </w:rPr>
            </w:pPr>
            <w:r>
              <w:rPr>
                <w:color w:val="FF0000"/>
              </w:rPr>
              <w:t>2</w:t>
            </w:r>
          </w:p>
        </w:tc>
      </w:tr>
    </w:tbl>
    <w:p w:rsidR="00CD7980" w:rsidRDefault="00CD7980" w:rsidP="00CD7980">
      <w:pPr>
        <w:rPr>
          <w:b/>
          <w:u w:val="single"/>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35"/>
        <w:gridCol w:w="2187"/>
        <w:gridCol w:w="4664"/>
      </w:tblGrid>
      <w:tr w:rsidR="00A5196E" w:rsidTr="00CD7980">
        <w:trPr>
          <w:jc w:val="center"/>
        </w:trPr>
        <w:tc>
          <w:tcPr>
            <w:tcW w:w="2235" w:type="dxa"/>
          </w:tcPr>
          <w:p w:rsidR="00CD7980" w:rsidRPr="00BA39CC" w:rsidRDefault="00CD7980" w:rsidP="00A5196E">
            <w:pPr>
              <w:spacing w:before="100" w:beforeAutospacing="1" w:after="100" w:afterAutospacing="1"/>
              <w:jc w:val="center"/>
            </w:pPr>
            <w:r w:rsidRPr="00BA39CC">
              <w:t>Indice</w:t>
            </w:r>
            <w:r w:rsidR="00BA1BAF">
              <w:t xml:space="preserve"> de </w:t>
            </w:r>
            <w:r w:rsidRPr="00BA39CC">
              <w:t xml:space="preserve"> pondérat</w:t>
            </w:r>
            <w:r w:rsidR="00BA1BAF">
              <w:t>ion</w:t>
            </w:r>
          </w:p>
        </w:tc>
        <w:tc>
          <w:tcPr>
            <w:tcW w:w="2187" w:type="dxa"/>
          </w:tcPr>
          <w:p w:rsidR="00CD7980" w:rsidRPr="00BA39CC" w:rsidRDefault="00CD7980" w:rsidP="00A5196E">
            <w:pPr>
              <w:spacing w:before="100" w:beforeAutospacing="1" w:after="100" w:afterAutospacing="1"/>
              <w:jc w:val="center"/>
            </w:pPr>
            <w:r w:rsidRPr="00BA39CC">
              <w:t>Type d'assemblage</w:t>
            </w:r>
          </w:p>
        </w:tc>
        <w:tc>
          <w:tcPr>
            <w:tcW w:w="4664" w:type="dxa"/>
          </w:tcPr>
          <w:p w:rsidR="00CD7980" w:rsidRPr="00BA39CC" w:rsidRDefault="00CD7980" w:rsidP="00A5196E">
            <w:pPr>
              <w:spacing w:before="100" w:beforeAutospacing="1" w:after="100" w:afterAutospacing="1"/>
              <w:jc w:val="center"/>
            </w:pPr>
            <w:r w:rsidRPr="00BA39CC">
              <w:t>observation</w:t>
            </w:r>
            <w:r>
              <w:t>s</w:t>
            </w:r>
          </w:p>
        </w:tc>
      </w:tr>
      <w:tr w:rsidR="00A5196E" w:rsidTr="00CD7980">
        <w:trPr>
          <w:jc w:val="center"/>
        </w:trPr>
        <w:tc>
          <w:tcPr>
            <w:tcW w:w="2235" w:type="dxa"/>
            <w:vAlign w:val="center"/>
          </w:tcPr>
          <w:p w:rsidR="00CD7980" w:rsidRPr="00CD7980" w:rsidRDefault="00CD7980" w:rsidP="00A5196E">
            <w:pPr>
              <w:spacing w:before="100" w:beforeAutospacing="1" w:after="100" w:afterAutospacing="1"/>
              <w:jc w:val="center"/>
              <w:rPr>
                <w:b/>
                <w:sz w:val="28"/>
                <w:szCs w:val="28"/>
              </w:rPr>
            </w:pPr>
            <w:r w:rsidRPr="00CD7980">
              <w:rPr>
                <w:b/>
                <w:sz w:val="28"/>
                <w:szCs w:val="28"/>
              </w:rPr>
              <w:t>1</w:t>
            </w:r>
          </w:p>
        </w:tc>
        <w:tc>
          <w:tcPr>
            <w:tcW w:w="2187" w:type="dxa"/>
            <w:vAlign w:val="center"/>
          </w:tcPr>
          <w:p w:rsidR="00CD7980" w:rsidRPr="00BA39CC" w:rsidRDefault="00CD7980" w:rsidP="00A5196E">
            <w:pPr>
              <w:spacing w:before="100" w:beforeAutospacing="1" w:after="100" w:afterAutospacing="1"/>
              <w:jc w:val="center"/>
            </w:pPr>
            <w:r w:rsidRPr="00BA39CC">
              <w:t>Clip</w:t>
            </w:r>
            <w:r>
              <w:t>-ergot</w:t>
            </w:r>
          </w:p>
        </w:tc>
        <w:tc>
          <w:tcPr>
            <w:tcW w:w="4664" w:type="dxa"/>
            <w:vAlign w:val="center"/>
          </w:tcPr>
          <w:p w:rsidR="00CD7980" w:rsidRPr="00BA39CC" w:rsidRDefault="00CD7980" w:rsidP="00A5196E">
            <w:pPr>
              <w:spacing w:before="100" w:beforeAutospacing="1" w:after="100" w:afterAutospacing="1"/>
            </w:pPr>
            <w:r>
              <w:t>Pas de destruction, temps de démontage minimisé</w:t>
            </w:r>
          </w:p>
        </w:tc>
      </w:tr>
      <w:tr w:rsidR="00A5196E" w:rsidTr="00CD7980">
        <w:trPr>
          <w:trHeight w:val="537"/>
          <w:jc w:val="center"/>
        </w:trPr>
        <w:tc>
          <w:tcPr>
            <w:tcW w:w="2235" w:type="dxa"/>
            <w:vAlign w:val="center"/>
          </w:tcPr>
          <w:p w:rsidR="00CD7980" w:rsidRPr="00CD7980" w:rsidRDefault="00CD7980" w:rsidP="00A5196E">
            <w:pPr>
              <w:spacing w:before="100" w:beforeAutospacing="1" w:after="100" w:afterAutospacing="1"/>
              <w:jc w:val="center"/>
              <w:rPr>
                <w:b/>
                <w:sz w:val="28"/>
                <w:szCs w:val="28"/>
              </w:rPr>
            </w:pPr>
            <w:r w:rsidRPr="00CD7980">
              <w:rPr>
                <w:b/>
                <w:sz w:val="28"/>
                <w:szCs w:val="28"/>
              </w:rPr>
              <w:t>2</w:t>
            </w:r>
          </w:p>
        </w:tc>
        <w:tc>
          <w:tcPr>
            <w:tcW w:w="2187" w:type="dxa"/>
            <w:vAlign w:val="center"/>
          </w:tcPr>
          <w:p w:rsidR="00CD7980" w:rsidRPr="00BA39CC" w:rsidRDefault="00CD7980" w:rsidP="00A5196E">
            <w:pPr>
              <w:spacing w:before="100" w:beforeAutospacing="1" w:after="100" w:afterAutospacing="1"/>
              <w:jc w:val="center"/>
            </w:pPr>
            <w:r w:rsidRPr="00BA39CC">
              <w:t>vis</w:t>
            </w:r>
          </w:p>
        </w:tc>
        <w:tc>
          <w:tcPr>
            <w:tcW w:w="4664" w:type="dxa"/>
            <w:vAlign w:val="center"/>
          </w:tcPr>
          <w:p w:rsidR="00CD7980" w:rsidRPr="00BA39CC" w:rsidRDefault="00CD7980" w:rsidP="00A5196E">
            <w:pPr>
              <w:spacing w:before="100" w:beforeAutospacing="1" w:after="100" w:afterAutospacing="1"/>
            </w:pPr>
            <w:r>
              <w:t>Pas de destruction</w:t>
            </w:r>
          </w:p>
        </w:tc>
      </w:tr>
      <w:tr w:rsidR="00A5196E" w:rsidTr="00CD7980">
        <w:trPr>
          <w:jc w:val="center"/>
        </w:trPr>
        <w:tc>
          <w:tcPr>
            <w:tcW w:w="2235" w:type="dxa"/>
            <w:vAlign w:val="center"/>
          </w:tcPr>
          <w:p w:rsidR="00CD7980" w:rsidRPr="00CD7980" w:rsidRDefault="00CD7980" w:rsidP="00A5196E">
            <w:pPr>
              <w:spacing w:before="100" w:beforeAutospacing="1" w:after="100" w:afterAutospacing="1"/>
              <w:jc w:val="center"/>
              <w:rPr>
                <w:b/>
                <w:sz w:val="28"/>
                <w:szCs w:val="28"/>
              </w:rPr>
            </w:pPr>
            <w:r w:rsidRPr="00CD7980">
              <w:rPr>
                <w:b/>
                <w:sz w:val="28"/>
                <w:szCs w:val="28"/>
              </w:rPr>
              <w:t>3</w:t>
            </w:r>
          </w:p>
        </w:tc>
        <w:tc>
          <w:tcPr>
            <w:tcW w:w="2187" w:type="dxa"/>
            <w:vAlign w:val="center"/>
          </w:tcPr>
          <w:p w:rsidR="00CD7980" w:rsidRPr="00BA39CC" w:rsidRDefault="00CD7980" w:rsidP="00A5196E">
            <w:pPr>
              <w:spacing w:before="100" w:beforeAutospacing="1" w:after="100" w:afterAutospacing="1"/>
              <w:jc w:val="center"/>
            </w:pPr>
            <w:r w:rsidRPr="00BA39CC">
              <w:t>Rivet et frettage</w:t>
            </w:r>
          </w:p>
        </w:tc>
        <w:tc>
          <w:tcPr>
            <w:tcW w:w="4664" w:type="dxa"/>
            <w:vAlign w:val="center"/>
          </w:tcPr>
          <w:p w:rsidR="00CD7980" w:rsidRPr="00BA39CC" w:rsidRDefault="00CD7980" w:rsidP="00A5196E">
            <w:pPr>
              <w:spacing w:before="100" w:beforeAutospacing="1" w:after="100" w:afterAutospacing="1"/>
            </w:pPr>
            <w:r>
              <w:t>Destruction ou pièce endommagée, nécessite un outillage particulier</w:t>
            </w:r>
          </w:p>
        </w:tc>
      </w:tr>
      <w:tr w:rsidR="00A5196E" w:rsidTr="00CD7980">
        <w:trPr>
          <w:trHeight w:val="595"/>
          <w:jc w:val="center"/>
        </w:trPr>
        <w:tc>
          <w:tcPr>
            <w:tcW w:w="2235" w:type="dxa"/>
            <w:vAlign w:val="center"/>
          </w:tcPr>
          <w:p w:rsidR="00CD7980" w:rsidRPr="00CD7980" w:rsidRDefault="00CD7980" w:rsidP="00A5196E">
            <w:pPr>
              <w:spacing w:before="100" w:beforeAutospacing="1" w:after="100" w:afterAutospacing="1"/>
              <w:jc w:val="center"/>
              <w:rPr>
                <w:b/>
                <w:sz w:val="28"/>
                <w:szCs w:val="28"/>
              </w:rPr>
            </w:pPr>
            <w:r w:rsidRPr="00CD7980">
              <w:rPr>
                <w:b/>
                <w:sz w:val="28"/>
                <w:szCs w:val="28"/>
              </w:rPr>
              <w:t>4</w:t>
            </w:r>
          </w:p>
        </w:tc>
        <w:tc>
          <w:tcPr>
            <w:tcW w:w="2187" w:type="dxa"/>
            <w:vAlign w:val="center"/>
          </w:tcPr>
          <w:p w:rsidR="00CD7980" w:rsidRPr="00BA39CC" w:rsidRDefault="00CD7980" w:rsidP="00A5196E">
            <w:pPr>
              <w:spacing w:before="100" w:beforeAutospacing="1" w:after="100" w:afterAutospacing="1"/>
              <w:jc w:val="center"/>
            </w:pPr>
            <w:r w:rsidRPr="00BA39CC">
              <w:t>Collage et soudure</w:t>
            </w:r>
          </w:p>
        </w:tc>
        <w:tc>
          <w:tcPr>
            <w:tcW w:w="4664" w:type="dxa"/>
            <w:vAlign w:val="center"/>
          </w:tcPr>
          <w:p w:rsidR="00CD7980" w:rsidRPr="00BA39CC" w:rsidRDefault="00CD7980" w:rsidP="00A5196E">
            <w:pPr>
              <w:spacing w:before="100" w:beforeAutospacing="1" w:after="100" w:afterAutospacing="1"/>
            </w:pPr>
            <w:r>
              <w:t>destruction</w:t>
            </w:r>
          </w:p>
        </w:tc>
      </w:tr>
    </w:tbl>
    <w:p w:rsidR="00C70AD5" w:rsidRDefault="00C70AD5" w:rsidP="00CD7980">
      <w:pPr>
        <w:rPr>
          <w:b/>
          <w:u w:val="single"/>
        </w:rPr>
      </w:pPr>
    </w:p>
    <w:p w:rsidR="00CD7980" w:rsidRDefault="00C70AD5" w:rsidP="00CD7980">
      <w:pPr>
        <w:rPr>
          <w:b/>
          <w:u w:val="single"/>
        </w:rPr>
      </w:pPr>
      <w:r>
        <w:rPr>
          <w:b/>
          <w:u w:val="single"/>
        </w:rPr>
        <w:br w:type="page"/>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99"/>
        <w:gridCol w:w="1237"/>
        <w:gridCol w:w="1130"/>
        <w:gridCol w:w="1366"/>
      </w:tblGrid>
      <w:tr w:rsidR="003A2CA4" w:rsidTr="00A5196E">
        <w:trPr>
          <w:jc w:val="center"/>
        </w:trPr>
        <w:tc>
          <w:tcPr>
            <w:tcW w:w="3999" w:type="dxa"/>
            <w:vAlign w:val="center"/>
          </w:tcPr>
          <w:p w:rsidR="003A2CA4" w:rsidRDefault="003A2CA4" w:rsidP="00CD7980">
            <w:pPr>
              <w:jc w:val="center"/>
            </w:pPr>
            <w:r>
              <w:t>Démontage</w:t>
            </w:r>
          </w:p>
        </w:tc>
        <w:tc>
          <w:tcPr>
            <w:tcW w:w="1237" w:type="dxa"/>
            <w:vAlign w:val="center"/>
          </w:tcPr>
          <w:p w:rsidR="003A2CA4" w:rsidRDefault="003A2CA4" w:rsidP="00CD7980">
            <w:pPr>
              <w:jc w:val="center"/>
            </w:pPr>
            <w:r w:rsidRPr="00CE6EFD">
              <w:t>Legrand 60825</w:t>
            </w:r>
          </w:p>
        </w:tc>
        <w:tc>
          <w:tcPr>
            <w:tcW w:w="1130" w:type="dxa"/>
            <w:vAlign w:val="center"/>
          </w:tcPr>
          <w:p w:rsidR="003A2CA4" w:rsidRDefault="003A2CA4" w:rsidP="00CD7980">
            <w:pPr>
              <w:jc w:val="center"/>
            </w:pPr>
            <w:r w:rsidRPr="00D14699">
              <w:t>Luminox STD 65C</w:t>
            </w:r>
          </w:p>
        </w:tc>
        <w:tc>
          <w:tcPr>
            <w:tcW w:w="1366" w:type="dxa"/>
            <w:vAlign w:val="center"/>
          </w:tcPr>
          <w:p w:rsidR="003A2CA4" w:rsidRDefault="003A2CA4" w:rsidP="00CD7980">
            <w:pPr>
              <w:jc w:val="center"/>
            </w:pPr>
            <w:r w:rsidRPr="008F4F7C">
              <w:t>Secoumatic QA 2060</w:t>
            </w:r>
          </w:p>
        </w:tc>
      </w:tr>
      <w:tr w:rsidR="003A2CA4" w:rsidTr="00A5196E">
        <w:trPr>
          <w:jc w:val="center"/>
        </w:trPr>
        <w:tc>
          <w:tcPr>
            <w:tcW w:w="3999" w:type="dxa"/>
          </w:tcPr>
          <w:p w:rsidR="003A2CA4" w:rsidRDefault="003A2CA4" w:rsidP="00C70AD5">
            <w:r>
              <w:t>Classement général</w:t>
            </w:r>
          </w:p>
        </w:tc>
        <w:tc>
          <w:tcPr>
            <w:tcW w:w="1237" w:type="dxa"/>
          </w:tcPr>
          <w:p w:rsidR="003A2CA4" w:rsidRPr="001837A7" w:rsidRDefault="003A2CA4" w:rsidP="00C70AD5">
            <w:pPr>
              <w:rPr>
                <w:color w:val="FF0000"/>
              </w:rPr>
            </w:pPr>
            <w:r w:rsidRPr="001837A7">
              <w:rPr>
                <w:color w:val="FF0000"/>
              </w:rPr>
              <w:t>2</w:t>
            </w:r>
          </w:p>
        </w:tc>
        <w:tc>
          <w:tcPr>
            <w:tcW w:w="1130" w:type="dxa"/>
          </w:tcPr>
          <w:p w:rsidR="003A2CA4" w:rsidRPr="001837A7" w:rsidRDefault="003A2CA4" w:rsidP="00C70AD5">
            <w:pPr>
              <w:rPr>
                <w:color w:val="FF0000"/>
              </w:rPr>
            </w:pPr>
            <w:r w:rsidRPr="001837A7">
              <w:rPr>
                <w:color w:val="FF0000"/>
              </w:rPr>
              <w:t>1</w:t>
            </w:r>
          </w:p>
        </w:tc>
        <w:tc>
          <w:tcPr>
            <w:tcW w:w="1366" w:type="dxa"/>
          </w:tcPr>
          <w:p w:rsidR="003A2CA4" w:rsidRPr="001837A7" w:rsidRDefault="003A2CA4" w:rsidP="00C70AD5">
            <w:pPr>
              <w:rPr>
                <w:color w:val="FF0000"/>
              </w:rPr>
            </w:pPr>
            <w:r w:rsidRPr="001837A7">
              <w:rPr>
                <w:color w:val="FF0000"/>
              </w:rPr>
              <w:t>3</w:t>
            </w:r>
          </w:p>
        </w:tc>
      </w:tr>
    </w:tbl>
    <w:p w:rsidR="00183570" w:rsidRDefault="00183570" w:rsidP="00183570">
      <w:pPr>
        <w:pStyle w:val="Question"/>
        <w:numPr>
          <w:ilvl w:val="0"/>
          <w:numId w:val="0"/>
        </w:numPr>
        <w:ind w:left="720"/>
      </w:pPr>
    </w:p>
    <w:p w:rsidR="00183570" w:rsidRDefault="001837A7" w:rsidP="00183570">
      <w:pPr>
        <w:pStyle w:val="Question"/>
      </w:pPr>
      <w:r>
        <w:t>Quel est l’intérêt d’avoir un démontage facile</w:t>
      </w:r>
      <w:r w:rsidR="00A5196E">
        <w:t xml:space="preserve"> </w:t>
      </w:r>
    </w:p>
    <w:p w:rsidR="003A2CA4" w:rsidRDefault="001837A7" w:rsidP="003A2CA4">
      <w:pPr>
        <w:pStyle w:val="Question"/>
        <w:numPr>
          <w:ilvl w:val="0"/>
          <w:numId w:val="0"/>
        </w:numPr>
        <w:ind w:left="720"/>
      </w:pPr>
      <w:r w:rsidRPr="00BE5BBB">
        <w:rPr>
          <w:color w:val="FF0000"/>
        </w:rPr>
        <w:t>Il permet la récupération de composants pouvant être réutilisé</w:t>
      </w:r>
      <w:r w:rsidR="007C7E4F">
        <w:rPr>
          <w:color w:val="FF0000"/>
        </w:rPr>
        <w:t>s</w:t>
      </w:r>
      <w:r w:rsidRPr="00BE5BBB">
        <w:rPr>
          <w:color w:val="FF0000"/>
        </w:rPr>
        <w:t xml:space="preserve"> en l’état, la simplicité</w:t>
      </w:r>
      <w:r>
        <w:t xml:space="preserve"> </w:t>
      </w:r>
      <w:r w:rsidRPr="00BE5BBB">
        <w:rPr>
          <w:color w:val="FF0000"/>
        </w:rPr>
        <w:t xml:space="preserve">permet </w:t>
      </w:r>
      <w:r w:rsidR="007C7E4F">
        <w:rPr>
          <w:color w:val="FF0000"/>
        </w:rPr>
        <w:t>un démontage rapide</w:t>
      </w:r>
      <w:r w:rsidR="00B922E7">
        <w:rPr>
          <w:color w:val="FF0000"/>
        </w:rPr>
        <w:t>.</w:t>
      </w:r>
    </w:p>
    <w:p w:rsidR="00CD7980" w:rsidRPr="00183570" w:rsidRDefault="00CD7980" w:rsidP="00183570">
      <w:pPr>
        <w:pStyle w:val="Question"/>
      </w:pPr>
      <w:r>
        <w:t xml:space="preserve">Calculer le taux de réutilisation </w:t>
      </w:r>
      <w:r w:rsidR="00183570">
        <w:t>potentiel de chaque produit présenté</w:t>
      </w:r>
      <w:r w:rsidR="001837A7">
        <w:t>,</w:t>
      </w:r>
      <w:r>
        <w:t xml:space="preserve"> </w:t>
      </w:r>
      <w:r w:rsidR="001837A7">
        <w:t>on considérera que les batteries sont hors d’usage</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26"/>
        <w:gridCol w:w="1242"/>
        <w:gridCol w:w="1213"/>
        <w:gridCol w:w="1366"/>
      </w:tblGrid>
      <w:tr w:rsidR="00CD7980" w:rsidTr="00CD7980">
        <w:trPr>
          <w:jc w:val="center"/>
        </w:trPr>
        <w:tc>
          <w:tcPr>
            <w:tcW w:w="4626" w:type="dxa"/>
            <w:vAlign w:val="center"/>
          </w:tcPr>
          <w:p w:rsidR="00CD7980" w:rsidRDefault="00CD7980" w:rsidP="00CD7980">
            <w:pPr>
              <w:jc w:val="center"/>
            </w:pPr>
          </w:p>
        </w:tc>
        <w:tc>
          <w:tcPr>
            <w:tcW w:w="1242" w:type="dxa"/>
            <w:vAlign w:val="center"/>
          </w:tcPr>
          <w:p w:rsidR="00CD7980" w:rsidRDefault="00CD7980" w:rsidP="00CD7980">
            <w:pPr>
              <w:jc w:val="center"/>
            </w:pPr>
            <w:r w:rsidRPr="00CE6EFD">
              <w:t>Legrand 60825</w:t>
            </w:r>
          </w:p>
        </w:tc>
        <w:tc>
          <w:tcPr>
            <w:tcW w:w="1138" w:type="dxa"/>
            <w:vAlign w:val="center"/>
          </w:tcPr>
          <w:p w:rsidR="00CD7980" w:rsidRDefault="00CD7980" w:rsidP="00CD7980">
            <w:pPr>
              <w:jc w:val="center"/>
            </w:pPr>
            <w:r w:rsidRPr="00D14699">
              <w:t>Luminox STD 65C</w:t>
            </w:r>
          </w:p>
        </w:tc>
        <w:tc>
          <w:tcPr>
            <w:tcW w:w="1250" w:type="dxa"/>
            <w:vAlign w:val="center"/>
          </w:tcPr>
          <w:p w:rsidR="00CD7980" w:rsidRDefault="00CD7980" w:rsidP="00CD7980">
            <w:pPr>
              <w:jc w:val="center"/>
            </w:pPr>
            <w:r w:rsidRPr="008F4F7C">
              <w:t>Secoumatic QA 2060</w:t>
            </w:r>
          </w:p>
        </w:tc>
      </w:tr>
      <w:tr w:rsidR="00CD7980" w:rsidTr="00CD7980">
        <w:trPr>
          <w:jc w:val="center"/>
        </w:trPr>
        <w:tc>
          <w:tcPr>
            <w:tcW w:w="4626" w:type="dxa"/>
          </w:tcPr>
          <w:p w:rsidR="00CD7980" w:rsidRDefault="00183570" w:rsidP="001837A7">
            <w:r>
              <w:t>Taux de réutilisation potentiel</w:t>
            </w:r>
            <w:r w:rsidR="001837A7">
              <w:t xml:space="preserve"> massique </w:t>
            </w:r>
            <w:r w:rsidR="00FB0827">
              <w:t>(masse des composants intacts/masse totale)</w:t>
            </w:r>
          </w:p>
        </w:tc>
        <w:tc>
          <w:tcPr>
            <w:tcW w:w="1242" w:type="dxa"/>
          </w:tcPr>
          <w:p w:rsidR="00CD7980" w:rsidRPr="00FB0827" w:rsidRDefault="00FB0827" w:rsidP="00C70AD5">
            <w:pPr>
              <w:rPr>
                <w:color w:val="FF0000"/>
              </w:rPr>
            </w:pPr>
            <w:r w:rsidRPr="00FB0827">
              <w:rPr>
                <w:color w:val="FF0000"/>
              </w:rPr>
              <w:t>58.4%</w:t>
            </w:r>
          </w:p>
        </w:tc>
        <w:tc>
          <w:tcPr>
            <w:tcW w:w="1138" w:type="dxa"/>
          </w:tcPr>
          <w:p w:rsidR="00CD7980" w:rsidRPr="00FB0827" w:rsidRDefault="00FB0827" w:rsidP="00C70AD5">
            <w:pPr>
              <w:rPr>
                <w:color w:val="FF0000"/>
              </w:rPr>
            </w:pPr>
            <w:r w:rsidRPr="00FB0827">
              <w:rPr>
                <w:color w:val="FF0000"/>
              </w:rPr>
              <w:t>28.7</w:t>
            </w:r>
            <w:r w:rsidR="001837A7" w:rsidRPr="00FB0827">
              <w:rPr>
                <w:color w:val="FF0000"/>
              </w:rPr>
              <w:t>%</w:t>
            </w:r>
          </w:p>
        </w:tc>
        <w:tc>
          <w:tcPr>
            <w:tcW w:w="1250" w:type="dxa"/>
          </w:tcPr>
          <w:p w:rsidR="00CD7980" w:rsidRPr="00FB0827" w:rsidRDefault="00FB0827" w:rsidP="00C70AD5">
            <w:pPr>
              <w:rPr>
                <w:color w:val="FF0000"/>
              </w:rPr>
            </w:pPr>
            <w:r w:rsidRPr="00FB0827">
              <w:rPr>
                <w:color w:val="FF0000"/>
              </w:rPr>
              <w:t>63%</w:t>
            </w:r>
          </w:p>
        </w:tc>
      </w:tr>
      <w:tr w:rsidR="001837A7" w:rsidTr="00CD7980">
        <w:trPr>
          <w:jc w:val="center"/>
        </w:trPr>
        <w:tc>
          <w:tcPr>
            <w:tcW w:w="4626" w:type="dxa"/>
          </w:tcPr>
          <w:p w:rsidR="001837A7" w:rsidRDefault="001837A7" w:rsidP="00FB0827">
            <w:r>
              <w:t>Taux de réutilisation potentiel composants</w:t>
            </w:r>
            <w:r w:rsidR="00FB0827">
              <w:t xml:space="preserve"> (composant intacts/total des composants)</w:t>
            </w:r>
            <w:r>
              <w:t xml:space="preserve"> </w:t>
            </w:r>
          </w:p>
        </w:tc>
        <w:tc>
          <w:tcPr>
            <w:tcW w:w="1242" w:type="dxa"/>
          </w:tcPr>
          <w:p w:rsidR="001837A7" w:rsidRPr="00FB0827" w:rsidRDefault="001837A7" w:rsidP="001837A7">
            <w:pPr>
              <w:rPr>
                <w:color w:val="FF0000"/>
              </w:rPr>
            </w:pPr>
            <w:r w:rsidRPr="00FB0827">
              <w:rPr>
                <w:color w:val="FF0000"/>
              </w:rPr>
              <w:t>12/14</w:t>
            </w:r>
            <w:r w:rsidR="00FB0827">
              <w:rPr>
                <w:color w:val="FF0000"/>
              </w:rPr>
              <w:t xml:space="preserve"> =85%</w:t>
            </w:r>
          </w:p>
        </w:tc>
        <w:tc>
          <w:tcPr>
            <w:tcW w:w="1138" w:type="dxa"/>
          </w:tcPr>
          <w:p w:rsidR="001837A7" w:rsidRPr="00FB0827" w:rsidRDefault="001837A7" w:rsidP="00C70AD5">
            <w:pPr>
              <w:rPr>
                <w:color w:val="FF0000"/>
              </w:rPr>
            </w:pPr>
            <w:r w:rsidRPr="00FB0827">
              <w:rPr>
                <w:color w:val="FF0000"/>
              </w:rPr>
              <w:t>7/10</w:t>
            </w:r>
            <w:r w:rsidR="00FB0827">
              <w:rPr>
                <w:color w:val="FF0000"/>
              </w:rPr>
              <w:t>=70%</w:t>
            </w:r>
          </w:p>
        </w:tc>
        <w:tc>
          <w:tcPr>
            <w:tcW w:w="1250" w:type="dxa"/>
          </w:tcPr>
          <w:p w:rsidR="001837A7" w:rsidRPr="00FB0827" w:rsidRDefault="001837A7" w:rsidP="00C70AD5">
            <w:pPr>
              <w:rPr>
                <w:color w:val="FF0000"/>
              </w:rPr>
            </w:pPr>
            <w:r w:rsidRPr="00FB0827">
              <w:rPr>
                <w:color w:val="FF0000"/>
              </w:rPr>
              <w:t>11/13</w:t>
            </w:r>
            <w:r w:rsidR="00FB0827">
              <w:rPr>
                <w:color w:val="FF0000"/>
              </w:rPr>
              <w:t>= 84%</w:t>
            </w:r>
          </w:p>
        </w:tc>
      </w:tr>
    </w:tbl>
    <w:p w:rsidR="00B922E7" w:rsidRDefault="00B922E7" w:rsidP="00CD7980">
      <w:pPr>
        <w:pStyle w:val="Paragraphedeliste"/>
        <w:ind w:left="426"/>
        <w:rPr>
          <w:color w:val="FF0000"/>
        </w:rPr>
      </w:pPr>
    </w:p>
    <w:p w:rsidR="00CD7980" w:rsidRPr="00FB0827" w:rsidRDefault="00FB0827" w:rsidP="00CD7980">
      <w:pPr>
        <w:pStyle w:val="Paragraphedeliste"/>
        <w:ind w:left="426"/>
        <w:rPr>
          <w:color w:val="FF0000"/>
        </w:rPr>
      </w:pPr>
      <w:r w:rsidRPr="00FB0827">
        <w:rPr>
          <w:color w:val="FF0000"/>
        </w:rPr>
        <w:t>Selon la directive DEEE la réutilisation se calcule par rapport à la masse</w:t>
      </w:r>
      <w:r>
        <w:rPr>
          <w:color w:val="FF0000"/>
        </w:rPr>
        <w:t>, on peut remarquer que le calcul par composant peut être plus réaliste pour une réutilisation en maintenance.</w:t>
      </w:r>
    </w:p>
    <w:p w:rsidR="00CD7980" w:rsidRDefault="00CD7980" w:rsidP="00C70AD5">
      <w:pPr>
        <w:pStyle w:val="Question"/>
      </w:pPr>
      <w:r w:rsidRPr="00055113">
        <w:t xml:space="preserve">Proposer </w:t>
      </w:r>
      <w:r>
        <w:t>des solutions</w:t>
      </w:r>
      <w:r w:rsidRPr="00055113">
        <w:t xml:space="preserve"> </w:t>
      </w:r>
      <w:r>
        <w:t xml:space="preserve"> en termes de conception </w:t>
      </w:r>
      <w:r w:rsidRPr="00055113">
        <w:t>pour améliorer cette réutilisabilité</w:t>
      </w:r>
      <w:r>
        <w:t xml:space="preserve"> :</w:t>
      </w:r>
    </w:p>
    <w:p w:rsidR="001F518F" w:rsidRPr="001F518F" w:rsidRDefault="00FB0827" w:rsidP="001F518F">
      <w:pPr>
        <w:pStyle w:val="Paragraphedeliste"/>
        <w:ind w:left="426"/>
        <w:rPr>
          <w:color w:val="FF0000"/>
        </w:rPr>
      </w:pPr>
      <w:r w:rsidRPr="001F518F">
        <w:rPr>
          <w:color w:val="FF0000"/>
        </w:rPr>
        <w:t>Pour le STD 65C, il faut mettre en place une connectique permettant de désolidariser les a</w:t>
      </w:r>
      <w:r w:rsidR="001F518F" w:rsidRPr="001F518F">
        <w:rPr>
          <w:color w:val="FF0000"/>
        </w:rPr>
        <w:t>ccumulateurs sans pince coupante.</w:t>
      </w:r>
    </w:p>
    <w:p w:rsidR="00CD7980" w:rsidRPr="001F518F" w:rsidRDefault="001F518F" w:rsidP="001F518F">
      <w:pPr>
        <w:pStyle w:val="Paragraphedeliste"/>
        <w:ind w:left="0" w:firstLine="426"/>
        <w:rPr>
          <w:color w:val="FF0000"/>
        </w:rPr>
      </w:pPr>
      <w:r w:rsidRPr="001F518F">
        <w:rPr>
          <w:color w:val="FF0000"/>
        </w:rPr>
        <w:t>Éviter</w:t>
      </w:r>
      <w:r w:rsidR="00FB0827" w:rsidRPr="001F518F">
        <w:rPr>
          <w:color w:val="FF0000"/>
        </w:rPr>
        <w:t xml:space="preserve"> les vis dans les pièces plastique</w:t>
      </w:r>
      <w:r w:rsidRPr="001F518F">
        <w:rPr>
          <w:color w:val="FF0000"/>
        </w:rPr>
        <w:t>s</w:t>
      </w:r>
      <w:r w:rsidR="00FB0827" w:rsidRPr="001F518F">
        <w:rPr>
          <w:color w:val="FF0000"/>
        </w:rPr>
        <w:t xml:space="preserve"> </w:t>
      </w:r>
      <w:r w:rsidRPr="001F518F">
        <w:rPr>
          <w:color w:val="FF0000"/>
        </w:rPr>
        <w:t>pour augmenter la durée de vie de l’assemblage</w:t>
      </w:r>
    </w:p>
    <w:p w:rsidR="001F518F" w:rsidRPr="001F518F" w:rsidRDefault="001F518F" w:rsidP="001F518F">
      <w:pPr>
        <w:pStyle w:val="Paragraphedeliste"/>
        <w:ind w:left="0" w:firstLine="426"/>
        <w:rPr>
          <w:color w:val="FF0000"/>
        </w:rPr>
      </w:pPr>
      <w:r w:rsidRPr="001F518F">
        <w:rPr>
          <w:color w:val="FF0000"/>
        </w:rPr>
        <w:t>Pas de collage car la réutilisation n’est plus possible.</w:t>
      </w:r>
    </w:p>
    <w:p w:rsidR="00CD7980" w:rsidRDefault="00C70AD5" w:rsidP="00BE5BBB">
      <w:pPr>
        <w:pStyle w:val="Titre2"/>
      </w:pPr>
      <w:r>
        <w:br w:type="page"/>
      </w:r>
      <w:bookmarkStart w:id="17" w:name="_Toc280002088"/>
      <w:r w:rsidR="00183570" w:rsidRPr="00E81750">
        <w:lastRenderedPageBreak/>
        <w:t>Scenario recyclage DEEE</w:t>
      </w:r>
      <w:bookmarkEnd w:id="17"/>
    </w:p>
    <w:p w:rsidR="00CD7980" w:rsidRDefault="00D4296F" w:rsidP="00CD7980">
      <w:pPr>
        <w:pStyle w:val="Paragraphedeliste"/>
        <w:rPr>
          <w:b/>
          <w:sz w:val="32"/>
          <w:szCs w:val="32"/>
          <w:u w:val="single"/>
        </w:rPr>
      </w:pPr>
      <w:r>
        <w:rPr>
          <w:b/>
          <w:noProof/>
          <w:sz w:val="32"/>
          <w:szCs w:val="32"/>
          <w:u w:val="single"/>
          <w:lang w:eastAsia="fr-FR"/>
        </w:rPr>
        <w:pict>
          <v:group id="_x0000_s1439" style="position:absolute;left:0;text-align:left;margin-left:41.05pt;margin-top:2.15pt;width:501.95pt;height:241pt;z-index:251659776" coordorigin="1697,8666" coordsize="8977,3135">
            <v:roundrect id="_x0000_s1440" style="position:absolute;left:1697;top:8666;width:1350;height:1261" arcsize="10923f">
              <v:textbox style="mso-next-textbox:#_x0000_s1440" inset=".5mm,.3mm,.5mm,.3mm">
                <w:txbxContent>
                  <w:p w:rsidR="007C7E4F" w:rsidRDefault="007C7E4F" w:rsidP="00CD7980">
                    <w:pPr>
                      <w:jc w:val="center"/>
                    </w:pPr>
                    <w:r>
                      <w:t>Transport : utilisateur</w:t>
                    </w:r>
                    <w:r>
                      <w:sym w:font="Wingdings" w:char="F0E0"/>
                    </w:r>
                    <w:r>
                      <w:t xml:space="preserve"> centre de traitement</w:t>
                    </w:r>
                  </w:p>
                </w:txbxContent>
              </v:textbox>
            </v:roundrect>
            <v:roundrect id="_x0000_s1441" style="position:absolute;left:3287;top:9425;width:1860;height:486;v-text-anchor:middle" arcsize="10923f">
              <v:textbox style="mso-next-textbox:#_x0000_s1441" inset="0,0,0,0">
                <w:txbxContent>
                  <w:p w:rsidR="007C7E4F" w:rsidRDefault="007C7E4F" w:rsidP="00CD7980">
                    <w:pPr>
                      <w:spacing w:after="0"/>
                      <w:jc w:val="center"/>
                    </w:pPr>
                    <w:r>
                      <w:t xml:space="preserve">Dépollution </w:t>
                    </w:r>
                  </w:p>
                </w:txbxContent>
              </v:textbox>
            </v:roundrect>
            <v:roundrect id="_x0000_s1442" style="position:absolute;left:5387;top:8750;width:1042;height:645;v-text-anchor:middle" arcsize="10923f">
              <v:textbox style="mso-next-textbox:#_x0000_s1442" inset="0,0,0,0">
                <w:txbxContent>
                  <w:p w:rsidR="007C7E4F" w:rsidRDefault="007C7E4F" w:rsidP="00CD7980">
                    <w:pPr>
                      <w:spacing w:after="0"/>
                      <w:jc w:val="center"/>
                    </w:pPr>
                    <w:r>
                      <w:t>Broyage</w:t>
                    </w:r>
                  </w:p>
                </w:txbxContent>
              </v:textbox>
            </v:roundrect>
            <v:roundrect id="_x0000_s1443" style="position:absolute;left:6626;top:9487;width:2023;height:340;v-text-anchor:middle" arcsize="10923f">
              <v:textbox style="mso-next-textbox:#_x0000_s1443" inset="0,0,0,0">
                <w:txbxContent>
                  <w:p w:rsidR="007C7E4F" w:rsidRDefault="007C7E4F" w:rsidP="00CD7980">
                    <w:pPr>
                      <w:spacing w:after="0"/>
                      <w:jc w:val="center"/>
                    </w:pPr>
                    <w:r>
                      <w:t>Tri métaux ferreux</w:t>
                    </w:r>
                  </w:p>
                </w:txbxContent>
              </v:textbox>
            </v:roundrect>
            <v:roundrect id="_x0000_s1444" style="position:absolute;left:6630;top:9992;width:2276;height:340;v-text-anchor:middle" arcsize="10923f">
              <v:textbox style="mso-next-textbox:#_x0000_s1444" inset="0,0,0,0">
                <w:txbxContent>
                  <w:p w:rsidR="007C7E4F" w:rsidRDefault="007C7E4F" w:rsidP="00CD7980">
                    <w:pPr>
                      <w:spacing w:after="120"/>
                      <w:jc w:val="center"/>
                    </w:pPr>
                    <w:r>
                      <w:t xml:space="preserve">Tri métaux non ferreux </w:t>
                    </w:r>
                  </w:p>
                </w:txbxContent>
              </v:textbox>
            </v:roundrect>
            <v:shape id="_x0000_s1445" type="#_x0000_t55" style="position:absolute;left:3087;top:9552;width:195;height:221" fillcolor="#a5a5a5"/>
            <v:shape id="_x0000_s1446" type="#_x0000_t55" style="position:absolute;left:6431;top:9566;width:195;height:221" fillcolor="#a5a5a5"/>
            <v:shape id="_x0000_s1447" type="#_x0000_t55" style="position:absolute;left:5172;top:8967;width:195;height:221" fillcolor="#a5a5a5"/>
            <v:shape id="_x0000_s1448" type="#_x0000_t55" style="position:absolute;left:6431;top:10048;width:195;height:221" fillcolor="#a5a5a5"/>
            <v:shape id="_x0000_s1449" type="#_x0000_t55" style="position:absolute;left:6431;top:10490;width:195;height:221" fillcolor="#a5a5a5"/>
            <v:shape id="_x0000_s1450" type="#_x0000_t32" style="position:absolute;left:4221;top:9926;width:0;height:703" o:connectortype="straight" strokeweight="2.25pt">
              <v:stroke dashstyle="dash" endarrow="block"/>
            </v:shape>
            <v:roundrect id="_x0000_s1451" style="position:absolute;left:3092;top:10630;width:2255;height:1163;v-text-anchor:middle" arcsize="10923f">
              <v:textbox style="mso-next-textbox:#_x0000_s1451" inset="0,0,0,0">
                <w:txbxContent>
                  <w:p w:rsidR="007C7E4F" w:rsidRDefault="007C7E4F" w:rsidP="00CD7980">
                    <w:pPr>
                      <w:spacing w:after="0"/>
                      <w:jc w:val="center"/>
                    </w:pPr>
                    <w:r>
                      <w:t>Traitement spécifique</w:t>
                    </w:r>
                  </w:p>
                  <w:p w:rsidR="007C7E4F" w:rsidRDefault="007C7E4F" w:rsidP="00CD7980">
                    <w:pPr>
                      <w:spacing w:after="0"/>
                      <w:jc w:val="center"/>
                    </w:pPr>
                    <w:r>
                      <w:t xml:space="preserve">Carte électronique accumulateurs </w:t>
                    </w:r>
                  </w:p>
                </w:txbxContent>
              </v:textbox>
            </v:roundrect>
            <v:shape id="_x0000_s1452" type="#_x0000_t32" style="position:absolute;left:6431;top:8964;width:0;height:1814" o:connectortype="straight"/>
            <v:roundrect id="_x0000_s1453" style="position:absolute;left:6630;top:10428;width:1354;height:340;v-text-anchor:middle" arcsize="10923f">
              <v:textbox style="mso-next-textbox:#_x0000_s1453" inset="0,0,0,0">
                <w:txbxContent>
                  <w:p w:rsidR="007C7E4F" w:rsidRDefault="007C7E4F" w:rsidP="00CD7980">
                    <w:pPr>
                      <w:spacing w:after="120"/>
                      <w:jc w:val="center"/>
                    </w:pPr>
                    <w:r>
                      <w:t xml:space="preserve">Tri plastiques  </w:t>
                    </w:r>
                  </w:p>
                </w:txbxContent>
              </v:textbox>
            </v:roundrect>
            <v:shape id="_x0000_s1454" type="#_x0000_t32" style="position:absolute;left:7985;top:10497;width:0;height:1304" o:connectortype="straight"/>
            <v:roundrect id="_x0000_s1455" style="position:absolute;left:8180;top:10791;width:2494;height:340;v-text-anchor:middle" arcsize="10923f">
              <v:textbox style="mso-next-textbox:#_x0000_s1455" inset="0,0,0,0">
                <w:txbxContent>
                  <w:p w:rsidR="007C7E4F" w:rsidRDefault="007C7E4F" w:rsidP="00CD7980">
                    <w:pPr>
                      <w:spacing w:after="0"/>
                      <w:jc w:val="center"/>
                    </w:pPr>
                    <w:r>
                      <w:t>ABS, PP, PS, PC, PE sans Retardateur de Flammes</w:t>
                    </w:r>
                  </w:p>
                </w:txbxContent>
              </v:textbox>
            </v:roundrect>
            <v:shape id="_x0000_s1456" type="#_x0000_t55" style="position:absolute;left:7985;top:10857;width:195;height:221" fillcolor="#a5a5a5"/>
            <v:shape id="_x0000_s1457" type="#_x0000_t55" style="position:absolute;left:7985;top:11465;width:195;height:221" fillcolor="#a5a5a5"/>
            <v:roundrect id="_x0000_s1458" style="position:absolute;left:8180;top:11394;width:2327;height:340;v-text-anchor:middle" arcsize="10923f">
              <v:textbox style="mso-next-textbox:#_x0000_s1458" inset="0,0,0,0">
                <w:txbxContent>
                  <w:p w:rsidR="007C7E4F" w:rsidRDefault="007C7E4F" w:rsidP="00CD7980">
                    <w:pPr>
                      <w:spacing w:after="120"/>
                      <w:jc w:val="center"/>
                    </w:pPr>
                    <w:r>
                      <w:t xml:space="preserve">INCINÉRATION </w:t>
                    </w:r>
                  </w:p>
                </w:txbxContent>
              </v:textbox>
            </v:roundrect>
            <v:roundrect id="_x0000_s1459" style="position:absolute;left:3280;top:8780;width:1860;height:510;v-text-anchor:middle" arcsize="10923f">
              <v:textbox style="mso-next-textbox:#_x0000_s1459" inset="0,0,0,0">
                <w:txbxContent>
                  <w:p w:rsidR="007C7E4F" w:rsidRDefault="007C7E4F" w:rsidP="00CD7980">
                    <w:pPr>
                      <w:spacing w:after="0"/>
                      <w:jc w:val="center"/>
                    </w:pPr>
                    <w:r>
                      <w:t xml:space="preserve">Autres </w:t>
                    </w:r>
                  </w:p>
                </w:txbxContent>
              </v:textbox>
            </v:roundrect>
            <v:shape id="_x0000_s1460" type="#_x0000_t55" style="position:absolute;left:3072;top:8934;width:195;height:221" fillcolor="#a5a5a5"/>
            <w10:wrap type="square"/>
          </v:group>
        </w:pict>
      </w:r>
    </w:p>
    <w:p w:rsidR="00CD7980" w:rsidRDefault="00CD7980" w:rsidP="00CD7980">
      <w:pPr>
        <w:pStyle w:val="Paragraphedeliste"/>
        <w:rPr>
          <w:b/>
          <w:sz w:val="32"/>
          <w:szCs w:val="32"/>
          <w:u w:val="single"/>
        </w:rPr>
      </w:pPr>
    </w:p>
    <w:p w:rsidR="00CD7980" w:rsidRDefault="00CD7980" w:rsidP="00CD7980">
      <w:pPr>
        <w:pStyle w:val="Paragraphedeliste"/>
        <w:rPr>
          <w:b/>
          <w:sz w:val="32"/>
          <w:szCs w:val="32"/>
          <w:u w:val="single"/>
        </w:rPr>
      </w:pPr>
    </w:p>
    <w:p w:rsidR="00CD7980" w:rsidRDefault="00CD7980" w:rsidP="00CD7980">
      <w:pPr>
        <w:pStyle w:val="Paragraphedeliste"/>
        <w:rPr>
          <w:b/>
          <w:sz w:val="32"/>
          <w:szCs w:val="32"/>
          <w:u w:val="single"/>
        </w:rPr>
      </w:pPr>
    </w:p>
    <w:p w:rsidR="00CD7980" w:rsidRDefault="00CD7980" w:rsidP="00CD7980">
      <w:pPr>
        <w:pStyle w:val="Paragraphedeliste"/>
        <w:rPr>
          <w:b/>
          <w:sz w:val="32"/>
          <w:szCs w:val="32"/>
          <w:u w:val="single"/>
        </w:rPr>
      </w:pPr>
    </w:p>
    <w:p w:rsidR="00CD7980" w:rsidRDefault="00CD7980" w:rsidP="00CD7980">
      <w:pPr>
        <w:pStyle w:val="Paragraphedeliste"/>
        <w:rPr>
          <w:b/>
          <w:sz w:val="32"/>
          <w:szCs w:val="32"/>
          <w:u w:val="single"/>
        </w:rPr>
      </w:pPr>
      <w:r>
        <w:rPr>
          <w:b/>
          <w:sz w:val="32"/>
          <w:szCs w:val="32"/>
          <w:u w:val="single"/>
        </w:rPr>
        <w:t>J</w:t>
      </w:r>
    </w:p>
    <w:p w:rsidR="00CD7980" w:rsidRDefault="00CD7980" w:rsidP="00CD7980">
      <w:pPr>
        <w:pStyle w:val="Paragraphedeliste"/>
        <w:rPr>
          <w:b/>
          <w:sz w:val="32"/>
          <w:szCs w:val="32"/>
          <w:u w:val="single"/>
        </w:rPr>
      </w:pPr>
    </w:p>
    <w:p w:rsidR="00CD7980" w:rsidRDefault="00CD7980" w:rsidP="00CD7980">
      <w:pPr>
        <w:pStyle w:val="Paragraphedeliste"/>
        <w:rPr>
          <w:b/>
          <w:sz w:val="32"/>
          <w:szCs w:val="32"/>
          <w:u w:val="single"/>
        </w:rPr>
      </w:pPr>
    </w:p>
    <w:p w:rsidR="00CD7980" w:rsidRDefault="00CD7980" w:rsidP="00CD7980">
      <w:pPr>
        <w:pStyle w:val="Paragraphedeliste"/>
        <w:rPr>
          <w:b/>
          <w:sz w:val="32"/>
          <w:szCs w:val="32"/>
          <w:u w:val="single"/>
        </w:rPr>
      </w:pPr>
    </w:p>
    <w:p w:rsidR="00CD7980" w:rsidRDefault="00CD7980" w:rsidP="00CD7980">
      <w:pPr>
        <w:pStyle w:val="Paragraphedeliste"/>
        <w:rPr>
          <w:b/>
          <w:sz w:val="32"/>
          <w:szCs w:val="32"/>
          <w:u w:val="single"/>
        </w:rPr>
      </w:pPr>
    </w:p>
    <w:p w:rsidR="00183570" w:rsidRDefault="00183570" w:rsidP="00CD7980">
      <w:pPr>
        <w:pStyle w:val="Paragraphedeliste"/>
        <w:ind w:left="709"/>
      </w:pPr>
    </w:p>
    <w:p w:rsidR="00C70AD5" w:rsidRDefault="00C70AD5" w:rsidP="00CD7980">
      <w:pPr>
        <w:pStyle w:val="Paragraphedeliste"/>
        <w:ind w:left="709"/>
      </w:pPr>
    </w:p>
    <w:p w:rsidR="00C70AD5" w:rsidRDefault="00C70AD5" w:rsidP="00CD7980">
      <w:pPr>
        <w:pStyle w:val="Paragraphedeliste"/>
        <w:ind w:left="709"/>
      </w:pPr>
    </w:p>
    <w:p w:rsidR="00C70AD5" w:rsidRDefault="00C70AD5" w:rsidP="00CD7980">
      <w:pPr>
        <w:pStyle w:val="Paragraphedeliste"/>
        <w:ind w:left="709"/>
      </w:pPr>
    </w:p>
    <w:p w:rsidR="00C70AD5" w:rsidRDefault="00C70AD5" w:rsidP="00CD7980">
      <w:pPr>
        <w:pStyle w:val="Paragraphedeliste"/>
        <w:ind w:left="709"/>
      </w:pPr>
    </w:p>
    <w:p w:rsidR="00C70AD5" w:rsidRDefault="00C70AD5" w:rsidP="00BE5BBB">
      <w:pPr>
        <w:pStyle w:val="Paragraphedeliste"/>
        <w:ind w:left="0" w:firstLine="426"/>
      </w:pPr>
    </w:p>
    <w:p w:rsidR="00CD7980" w:rsidRDefault="00CD7980" w:rsidP="00BE5BBB">
      <w:pPr>
        <w:pStyle w:val="Paragraphedeliste"/>
        <w:ind w:left="0" w:firstLine="426"/>
      </w:pPr>
      <w:r>
        <w:t>Dans un centre de traitement DEEE, les deux activités principales sont le broyage et le tri des différents produits, le principe général est d'obtenir une certaine granulométrie des différent</w:t>
      </w:r>
      <w:r w:rsidR="007C7E4F">
        <w:t>e</w:t>
      </w:r>
      <w:r>
        <w:t>s matières pour ensuite effectué un tri binaire, plus l'on veut obtenir une pureté dans le tri plus on ajoutera des systèmes de tri en série.</w:t>
      </w:r>
    </w:p>
    <w:p w:rsidR="00CD7980" w:rsidRDefault="00CD7980" w:rsidP="00CD7980">
      <w:pPr>
        <w:pStyle w:val="Paragraphedeliste"/>
        <w:ind w:left="709"/>
      </w:pPr>
    </w:p>
    <w:p w:rsidR="00CD7980" w:rsidRDefault="00CD7980" w:rsidP="00BE5BBB">
      <w:pPr>
        <w:pStyle w:val="Paragraphedeliste"/>
        <w:ind w:left="0" w:firstLine="426"/>
      </w:pPr>
      <w:r>
        <w:t xml:space="preserve"> La partie incinération étant effectuée sur d'autres sites afin de pouvoir réaliser une récupération d'énergie.</w:t>
      </w:r>
    </w:p>
    <w:p w:rsidR="00CD7980" w:rsidRDefault="00CD7980" w:rsidP="00CD7980">
      <w:pPr>
        <w:pStyle w:val="Paragraphedeliste"/>
      </w:pPr>
    </w:p>
    <w:p w:rsidR="00BA1BAF" w:rsidRDefault="00C70AD5" w:rsidP="00BE5BBB">
      <w:pPr>
        <w:pStyle w:val="Titre3"/>
      </w:pPr>
      <w:bookmarkStart w:id="18" w:name="_Toc280002089"/>
      <w:r>
        <w:t>Opération de transport :</w:t>
      </w:r>
      <w:bookmarkEnd w:id="18"/>
    </w:p>
    <w:p w:rsidR="00C70AD5" w:rsidRDefault="00C70AD5" w:rsidP="00BA1BAF">
      <w:pPr>
        <w:pStyle w:val="Paragraphedeliste"/>
      </w:pPr>
    </w:p>
    <w:p w:rsidR="00BA1BAF" w:rsidRDefault="00BA1BAF" w:rsidP="00BE5BBB">
      <w:pPr>
        <w:pStyle w:val="Paragraphedeliste"/>
        <w:ind w:left="0" w:firstLine="426"/>
      </w:pPr>
      <w:r w:rsidRPr="00605512">
        <w:t xml:space="preserve">Pour l'opération de transport, les </w:t>
      </w:r>
      <w:r>
        <w:t>deux</w:t>
      </w:r>
      <w:r w:rsidRPr="00605512">
        <w:t xml:space="preserve"> paramètres clé sont</w:t>
      </w:r>
      <w:r>
        <w:t xml:space="preserve"> :</w:t>
      </w:r>
    </w:p>
    <w:p w:rsidR="00BA1BAF" w:rsidRDefault="00280878" w:rsidP="00BE5BBB">
      <w:pPr>
        <w:pStyle w:val="Paragraphedeliste"/>
        <w:numPr>
          <w:ilvl w:val="0"/>
          <w:numId w:val="33"/>
        </w:numPr>
        <w:spacing w:line="276" w:lineRule="auto"/>
        <w:ind w:left="1276" w:hanging="283"/>
      </w:pPr>
      <w:r>
        <w:t>masse</w:t>
      </w:r>
      <w:r w:rsidR="000208FF">
        <w:t> ;</w:t>
      </w:r>
    </w:p>
    <w:p w:rsidR="00BA1BAF" w:rsidRDefault="00BA1BAF" w:rsidP="00BE5BBB">
      <w:pPr>
        <w:pStyle w:val="Paragraphedeliste"/>
        <w:numPr>
          <w:ilvl w:val="0"/>
          <w:numId w:val="33"/>
        </w:numPr>
        <w:spacing w:line="276" w:lineRule="auto"/>
        <w:ind w:left="1276" w:hanging="283"/>
      </w:pPr>
      <w:r w:rsidRPr="00605512">
        <w:t>volume.</w:t>
      </w:r>
    </w:p>
    <w:p w:rsidR="00BA1BAF" w:rsidRDefault="00280878" w:rsidP="00280878">
      <w:pPr>
        <w:pStyle w:val="Question"/>
      </w:pPr>
      <w:r w:rsidRPr="00605512">
        <w:t xml:space="preserve">Déterminer pour chaque produit la demande énergétique en fonction de l'unité opérationnelle suivante </w:t>
      </w:r>
      <w:r>
        <w:t xml:space="preserve"> afin de pouvoir classer les différents produits </w:t>
      </w:r>
    </w:p>
    <w:p w:rsidR="00BA1BAF" w:rsidRDefault="00BA1BAF" w:rsidP="00BA1BAF">
      <w:pPr>
        <w:spacing w:after="0"/>
        <w:ind w:firstLine="708"/>
        <w:jc w:val="center"/>
      </w:pPr>
      <w:r w:rsidRPr="00605512">
        <w:t xml:space="preserve">Transport de </w:t>
      </w:r>
      <w:r>
        <w:t>1500</w:t>
      </w:r>
      <w:r w:rsidRPr="00605512">
        <w:t xml:space="preserve"> BAES sur 200 km</w:t>
      </w:r>
    </w:p>
    <w:p w:rsidR="00BA1BAF" w:rsidRDefault="00BA1BAF" w:rsidP="00BA1BAF">
      <w:pPr>
        <w:spacing w:after="0"/>
        <w:ind w:left="708" w:firstLine="708"/>
      </w:pPr>
    </w:p>
    <w:p w:rsidR="00BA1BAF" w:rsidRPr="00571B1B" w:rsidRDefault="00BA1BAF" w:rsidP="00BA1BAF">
      <w:pPr>
        <w:spacing w:after="0"/>
        <w:ind w:left="708" w:firstLine="708"/>
        <w:rPr>
          <w:b/>
          <w:u w:val="single"/>
        </w:rPr>
      </w:pPr>
      <w:r w:rsidRPr="00571B1B">
        <w:rPr>
          <w:b/>
          <w:u w:val="single"/>
        </w:rPr>
        <w:t>Camion utilisé :</w:t>
      </w:r>
    </w:p>
    <w:p w:rsidR="00BA1BAF" w:rsidRDefault="00BA1BAF" w:rsidP="00BA1BAF">
      <w:pPr>
        <w:spacing w:after="0"/>
        <w:ind w:left="1416" w:firstLine="708"/>
      </w:pPr>
    </w:p>
    <w:p w:rsidR="00BA1BAF" w:rsidRDefault="00BA1BAF" w:rsidP="00BA1BAF">
      <w:pPr>
        <w:spacing w:after="0"/>
        <w:ind w:left="1416" w:firstLine="708"/>
      </w:pPr>
      <w:r>
        <w:t>Charge utile : 1330kg</w:t>
      </w:r>
      <w:r w:rsidRPr="00605512">
        <w:t xml:space="preserve"> maxi</w:t>
      </w:r>
      <w:r w:rsidR="000208FF">
        <w:t> ;</w:t>
      </w:r>
    </w:p>
    <w:p w:rsidR="00BA1BAF" w:rsidRDefault="00BA1BAF" w:rsidP="00BA1BAF">
      <w:pPr>
        <w:spacing w:after="0"/>
        <w:ind w:left="1416" w:firstLine="708"/>
      </w:pPr>
      <w:r>
        <w:t>Volume maxi : 16 m</w:t>
      </w:r>
      <w:r w:rsidRPr="00CF6281">
        <w:rPr>
          <w:vertAlign w:val="superscript"/>
        </w:rPr>
        <w:t>3</w:t>
      </w:r>
      <w:r w:rsidR="000208FF">
        <w:t>.</w:t>
      </w:r>
    </w:p>
    <w:p w:rsidR="00BA1BAF" w:rsidRDefault="00BA1BAF" w:rsidP="00BA1BAF">
      <w:pPr>
        <w:spacing w:after="0"/>
        <w:ind w:left="1416" w:firstLine="708"/>
      </w:pPr>
    </w:p>
    <w:p w:rsidR="00BA1BAF" w:rsidRPr="00605512" w:rsidRDefault="00BA1BAF" w:rsidP="00BA1BAF">
      <w:pPr>
        <w:spacing w:after="0"/>
        <w:ind w:firstLine="708"/>
      </w:pPr>
    </w:p>
    <w:p w:rsidR="00BA1BAF" w:rsidRPr="00605512" w:rsidRDefault="00BA1BAF" w:rsidP="00BA1BAF">
      <w:pPr>
        <w:pStyle w:val="Paragraphedeliste"/>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453"/>
        <w:gridCol w:w="1417"/>
        <w:gridCol w:w="1276"/>
        <w:gridCol w:w="1366"/>
      </w:tblGrid>
      <w:tr w:rsidR="00BA1BAF" w:rsidRPr="00605512" w:rsidTr="00280878">
        <w:trPr>
          <w:jc w:val="center"/>
        </w:trPr>
        <w:tc>
          <w:tcPr>
            <w:tcW w:w="3453" w:type="dxa"/>
            <w:vAlign w:val="center"/>
          </w:tcPr>
          <w:p w:rsidR="00BA1BAF" w:rsidRPr="00605512" w:rsidRDefault="00BA1BAF" w:rsidP="00C70AD5">
            <w:pPr>
              <w:pStyle w:val="Paragraphedeliste"/>
              <w:ind w:left="0"/>
              <w:jc w:val="center"/>
            </w:pPr>
            <w:r>
              <w:lastRenderedPageBreak/>
              <w:t>Transport</w:t>
            </w:r>
          </w:p>
        </w:tc>
        <w:tc>
          <w:tcPr>
            <w:tcW w:w="1417" w:type="dxa"/>
          </w:tcPr>
          <w:p w:rsidR="00BA1BAF" w:rsidRPr="00605512" w:rsidRDefault="00BA1BAF" w:rsidP="00C70AD5">
            <w:pPr>
              <w:pStyle w:val="Paragraphedeliste"/>
              <w:ind w:left="0"/>
            </w:pPr>
            <w:r w:rsidRPr="00CE6EFD">
              <w:t>Legrand 60825</w:t>
            </w:r>
          </w:p>
        </w:tc>
        <w:tc>
          <w:tcPr>
            <w:tcW w:w="1276" w:type="dxa"/>
          </w:tcPr>
          <w:p w:rsidR="00BA1BAF" w:rsidRPr="00605512" w:rsidRDefault="00BA1BAF" w:rsidP="00C70AD5">
            <w:pPr>
              <w:pStyle w:val="Paragraphedeliste"/>
              <w:ind w:left="0"/>
            </w:pPr>
            <w:r w:rsidRPr="00D14699">
              <w:t>Luminox STD 65C</w:t>
            </w:r>
          </w:p>
        </w:tc>
        <w:tc>
          <w:tcPr>
            <w:tcW w:w="1366" w:type="dxa"/>
          </w:tcPr>
          <w:p w:rsidR="00BA1BAF" w:rsidRPr="00605512" w:rsidRDefault="00BA1BAF" w:rsidP="00C70AD5">
            <w:pPr>
              <w:pStyle w:val="Paragraphedeliste"/>
              <w:ind w:left="0"/>
            </w:pPr>
            <w:r w:rsidRPr="008F4F7C">
              <w:t>Secoumatic QA 2060</w:t>
            </w:r>
          </w:p>
        </w:tc>
      </w:tr>
      <w:tr w:rsidR="003A2CA4" w:rsidRPr="00605512" w:rsidTr="00280878">
        <w:trPr>
          <w:jc w:val="center"/>
        </w:trPr>
        <w:tc>
          <w:tcPr>
            <w:tcW w:w="3453" w:type="dxa"/>
          </w:tcPr>
          <w:p w:rsidR="003A2CA4" w:rsidRPr="00027CBC" w:rsidRDefault="003A2CA4" w:rsidP="00C70AD5">
            <w:pPr>
              <w:pStyle w:val="Default"/>
              <w:spacing w:after="200"/>
              <w:rPr>
                <w:rFonts w:asciiTheme="minorHAnsi" w:eastAsiaTheme="minorEastAsia" w:hAnsiTheme="minorHAnsi"/>
                <w:color w:val="auto"/>
                <w:sz w:val="22"/>
                <w:szCs w:val="22"/>
                <w:lang w:eastAsia="en-US"/>
              </w:rPr>
            </w:pPr>
            <w:r w:rsidRPr="00027CBC">
              <w:rPr>
                <w:rFonts w:asciiTheme="minorHAnsi" w:eastAsiaTheme="minorEastAsia" w:hAnsiTheme="minorHAnsi"/>
                <w:sz w:val="22"/>
                <w:szCs w:val="22"/>
                <w:lang w:eastAsia="en-US"/>
              </w:rPr>
              <w:t>Masse de l'équipement (M</w:t>
            </w:r>
            <w:r w:rsidRPr="00027CBC">
              <w:rPr>
                <w:rFonts w:asciiTheme="minorHAnsi" w:eastAsiaTheme="minorEastAsia" w:hAnsiTheme="minorHAnsi"/>
                <w:sz w:val="22"/>
                <w:szCs w:val="22"/>
                <w:vertAlign w:val="subscript"/>
                <w:lang w:eastAsia="en-US"/>
              </w:rPr>
              <w:t>E</w:t>
            </w:r>
            <w:r w:rsidRPr="00027CBC">
              <w:rPr>
                <w:rFonts w:asciiTheme="minorHAnsi" w:eastAsiaTheme="minorEastAsia" w:hAnsiTheme="minorHAnsi"/>
                <w:sz w:val="22"/>
                <w:szCs w:val="22"/>
                <w:lang w:eastAsia="en-US"/>
              </w:rPr>
              <w:t>)</w:t>
            </w:r>
          </w:p>
        </w:tc>
        <w:tc>
          <w:tcPr>
            <w:tcW w:w="1417" w:type="dxa"/>
          </w:tcPr>
          <w:p w:rsidR="003A2CA4" w:rsidRPr="006A5151" w:rsidRDefault="003A2CA4" w:rsidP="00994BC3">
            <w:pPr>
              <w:pStyle w:val="Paragraphedeliste"/>
              <w:ind w:left="0"/>
              <w:rPr>
                <w:color w:val="FF0000"/>
              </w:rPr>
            </w:pPr>
            <w:r w:rsidRPr="006A5151">
              <w:rPr>
                <w:color w:val="FF0000"/>
              </w:rPr>
              <w:t>1316</w:t>
            </w:r>
          </w:p>
        </w:tc>
        <w:tc>
          <w:tcPr>
            <w:tcW w:w="1276" w:type="dxa"/>
          </w:tcPr>
          <w:p w:rsidR="003A2CA4" w:rsidRPr="006A5151" w:rsidRDefault="003A2CA4" w:rsidP="00994BC3">
            <w:pPr>
              <w:pStyle w:val="Paragraphedeliste"/>
              <w:ind w:left="0"/>
              <w:rPr>
                <w:color w:val="FF0000"/>
              </w:rPr>
            </w:pPr>
            <w:r w:rsidRPr="006A5151">
              <w:rPr>
                <w:color w:val="FF0000"/>
              </w:rPr>
              <w:t>796</w:t>
            </w:r>
          </w:p>
        </w:tc>
        <w:tc>
          <w:tcPr>
            <w:tcW w:w="1366" w:type="dxa"/>
          </w:tcPr>
          <w:p w:rsidR="003A2CA4" w:rsidRPr="006A5151" w:rsidRDefault="003A2CA4" w:rsidP="00994BC3">
            <w:pPr>
              <w:pStyle w:val="Paragraphedeliste"/>
              <w:ind w:left="0"/>
              <w:rPr>
                <w:color w:val="FF0000"/>
              </w:rPr>
            </w:pPr>
            <w:r w:rsidRPr="006A5151">
              <w:rPr>
                <w:color w:val="FF0000"/>
              </w:rPr>
              <w:t>1024</w:t>
            </w:r>
          </w:p>
        </w:tc>
      </w:tr>
      <w:tr w:rsidR="003A2CA4" w:rsidRPr="00605512" w:rsidTr="00280878">
        <w:trPr>
          <w:jc w:val="center"/>
        </w:trPr>
        <w:tc>
          <w:tcPr>
            <w:tcW w:w="3453" w:type="dxa"/>
          </w:tcPr>
          <w:p w:rsidR="003A2CA4" w:rsidRPr="00605512" w:rsidRDefault="003A2CA4" w:rsidP="00C70AD5">
            <w:pPr>
              <w:pStyle w:val="Paragraphedeliste"/>
              <w:ind w:left="0"/>
            </w:pPr>
            <w:r w:rsidRPr="00605512">
              <w:t>Volume</w:t>
            </w:r>
            <w:r>
              <w:t xml:space="preserve"> (V</w:t>
            </w:r>
            <w:r w:rsidRPr="00CD7980">
              <w:rPr>
                <w:vertAlign w:val="subscript"/>
              </w:rPr>
              <w:t>E</w:t>
            </w:r>
            <w:r>
              <w:t>)</w:t>
            </w:r>
          </w:p>
        </w:tc>
        <w:tc>
          <w:tcPr>
            <w:tcW w:w="1417" w:type="dxa"/>
          </w:tcPr>
          <w:p w:rsidR="003A2CA4" w:rsidRPr="006A5151" w:rsidRDefault="003A2CA4" w:rsidP="00994BC3">
            <w:pPr>
              <w:pStyle w:val="Paragraphedeliste"/>
              <w:ind w:left="0"/>
              <w:rPr>
                <w:color w:val="FF0000"/>
              </w:rPr>
            </w:pPr>
            <w:r w:rsidRPr="006A5151">
              <w:rPr>
                <w:color w:val="FF0000"/>
              </w:rPr>
              <w:t>2,3 10</w:t>
            </w:r>
            <w:r w:rsidRPr="006A5151">
              <w:rPr>
                <w:color w:val="FF0000"/>
                <w:vertAlign w:val="superscript"/>
              </w:rPr>
              <w:t>-3</w:t>
            </w:r>
          </w:p>
        </w:tc>
        <w:tc>
          <w:tcPr>
            <w:tcW w:w="1276" w:type="dxa"/>
          </w:tcPr>
          <w:p w:rsidR="003A2CA4" w:rsidRPr="006A5151" w:rsidRDefault="003A2CA4" w:rsidP="00994BC3">
            <w:pPr>
              <w:pStyle w:val="Paragraphedeliste"/>
              <w:ind w:left="0"/>
              <w:rPr>
                <w:color w:val="FF0000"/>
              </w:rPr>
            </w:pPr>
            <w:r w:rsidRPr="006A5151">
              <w:rPr>
                <w:color w:val="FF0000"/>
              </w:rPr>
              <w:t>1,32 10</w:t>
            </w:r>
            <w:r w:rsidRPr="006A5151">
              <w:rPr>
                <w:color w:val="FF0000"/>
                <w:vertAlign w:val="superscript"/>
              </w:rPr>
              <w:t>-3</w:t>
            </w:r>
          </w:p>
        </w:tc>
        <w:tc>
          <w:tcPr>
            <w:tcW w:w="1366" w:type="dxa"/>
          </w:tcPr>
          <w:p w:rsidR="003A2CA4" w:rsidRPr="006A5151" w:rsidRDefault="003A2CA4" w:rsidP="00994BC3">
            <w:pPr>
              <w:pStyle w:val="Paragraphedeliste"/>
              <w:ind w:left="0"/>
              <w:rPr>
                <w:color w:val="FF0000"/>
              </w:rPr>
            </w:pPr>
            <w:r w:rsidRPr="006A5151">
              <w:rPr>
                <w:color w:val="FF0000"/>
              </w:rPr>
              <w:t>2,08 10</w:t>
            </w:r>
            <w:r w:rsidRPr="006A5151">
              <w:rPr>
                <w:color w:val="FF0000"/>
                <w:vertAlign w:val="superscript"/>
              </w:rPr>
              <w:t>-3</w:t>
            </w:r>
          </w:p>
        </w:tc>
      </w:tr>
      <w:tr w:rsidR="00BA1BAF" w:rsidRPr="00605512" w:rsidTr="00280878">
        <w:trPr>
          <w:jc w:val="center"/>
        </w:trPr>
        <w:tc>
          <w:tcPr>
            <w:tcW w:w="3453" w:type="dxa"/>
          </w:tcPr>
          <w:p w:rsidR="00BA1BAF" w:rsidRPr="00605512" w:rsidRDefault="00280878" w:rsidP="00C70AD5">
            <w:pPr>
              <w:pStyle w:val="Paragraphedeliste"/>
              <w:ind w:left="0"/>
            </w:pPr>
            <w:r>
              <w:t>Nombre de camions utilisés</w:t>
            </w:r>
          </w:p>
        </w:tc>
        <w:tc>
          <w:tcPr>
            <w:tcW w:w="1417" w:type="dxa"/>
          </w:tcPr>
          <w:p w:rsidR="00BA1BAF" w:rsidRPr="001F518F" w:rsidRDefault="001F518F" w:rsidP="00C70AD5">
            <w:pPr>
              <w:pStyle w:val="Paragraphedeliste"/>
              <w:ind w:left="0"/>
              <w:rPr>
                <w:color w:val="FF0000"/>
              </w:rPr>
            </w:pPr>
            <w:r w:rsidRPr="001F518F">
              <w:rPr>
                <w:color w:val="FF0000"/>
              </w:rPr>
              <w:t>2</w:t>
            </w:r>
          </w:p>
        </w:tc>
        <w:tc>
          <w:tcPr>
            <w:tcW w:w="1276" w:type="dxa"/>
          </w:tcPr>
          <w:p w:rsidR="00BA1BAF" w:rsidRPr="001F518F" w:rsidRDefault="001F518F" w:rsidP="00C70AD5">
            <w:pPr>
              <w:pStyle w:val="Paragraphedeliste"/>
              <w:ind w:left="0"/>
              <w:rPr>
                <w:color w:val="FF0000"/>
              </w:rPr>
            </w:pPr>
            <w:r w:rsidRPr="001F518F">
              <w:rPr>
                <w:color w:val="FF0000"/>
              </w:rPr>
              <w:t>1</w:t>
            </w:r>
          </w:p>
        </w:tc>
        <w:tc>
          <w:tcPr>
            <w:tcW w:w="1366" w:type="dxa"/>
          </w:tcPr>
          <w:p w:rsidR="00BA1BAF" w:rsidRPr="001F518F" w:rsidRDefault="001F518F" w:rsidP="00C70AD5">
            <w:pPr>
              <w:pStyle w:val="Paragraphedeliste"/>
              <w:ind w:left="0"/>
              <w:rPr>
                <w:color w:val="FF0000"/>
              </w:rPr>
            </w:pPr>
            <w:r w:rsidRPr="001F518F">
              <w:rPr>
                <w:color w:val="FF0000"/>
              </w:rPr>
              <w:t>2</w:t>
            </w:r>
          </w:p>
        </w:tc>
      </w:tr>
      <w:tr w:rsidR="00BA1BAF" w:rsidRPr="00605512" w:rsidTr="00280878">
        <w:trPr>
          <w:jc w:val="center"/>
        </w:trPr>
        <w:tc>
          <w:tcPr>
            <w:tcW w:w="3453" w:type="dxa"/>
          </w:tcPr>
          <w:p w:rsidR="00BA1BAF" w:rsidRDefault="00BA1BAF" w:rsidP="00C70AD5">
            <w:pPr>
              <w:pStyle w:val="Paragraphedeliste"/>
              <w:ind w:left="0"/>
            </w:pPr>
            <w:r>
              <w:t>Classement</w:t>
            </w:r>
          </w:p>
        </w:tc>
        <w:tc>
          <w:tcPr>
            <w:tcW w:w="1417" w:type="dxa"/>
          </w:tcPr>
          <w:p w:rsidR="00BA1BAF" w:rsidRPr="001F518F" w:rsidRDefault="001F518F" w:rsidP="00C70AD5">
            <w:pPr>
              <w:pStyle w:val="Paragraphedeliste"/>
              <w:ind w:left="0"/>
              <w:rPr>
                <w:color w:val="FF0000"/>
              </w:rPr>
            </w:pPr>
            <w:r w:rsidRPr="001F518F">
              <w:rPr>
                <w:color w:val="FF0000"/>
              </w:rPr>
              <w:t>2</w:t>
            </w:r>
          </w:p>
        </w:tc>
        <w:tc>
          <w:tcPr>
            <w:tcW w:w="1276" w:type="dxa"/>
          </w:tcPr>
          <w:p w:rsidR="00BA1BAF" w:rsidRPr="001F518F" w:rsidRDefault="001F518F" w:rsidP="00C70AD5">
            <w:pPr>
              <w:pStyle w:val="Paragraphedeliste"/>
              <w:ind w:left="0"/>
              <w:rPr>
                <w:color w:val="FF0000"/>
              </w:rPr>
            </w:pPr>
            <w:r w:rsidRPr="001F518F">
              <w:rPr>
                <w:color w:val="FF0000"/>
              </w:rPr>
              <w:t>1</w:t>
            </w:r>
          </w:p>
        </w:tc>
        <w:tc>
          <w:tcPr>
            <w:tcW w:w="1366" w:type="dxa"/>
          </w:tcPr>
          <w:p w:rsidR="00BA1BAF" w:rsidRPr="001F518F" w:rsidRDefault="001F518F" w:rsidP="00C70AD5">
            <w:pPr>
              <w:pStyle w:val="Paragraphedeliste"/>
              <w:ind w:left="0"/>
              <w:rPr>
                <w:color w:val="FF0000"/>
              </w:rPr>
            </w:pPr>
            <w:r w:rsidRPr="001F518F">
              <w:rPr>
                <w:color w:val="FF0000"/>
              </w:rPr>
              <w:t>2</w:t>
            </w:r>
          </w:p>
        </w:tc>
      </w:tr>
    </w:tbl>
    <w:p w:rsidR="00183570" w:rsidRDefault="00183570" w:rsidP="00183570">
      <w:pPr>
        <w:pStyle w:val="Paragraphedeliste"/>
        <w:rPr>
          <w:b/>
          <w:u w:val="single"/>
        </w:rPr>
      </w:pPr>
    </w:p>
    <w:p w:rsidR="00183570" w:rsidRPr="00BE5BBB" w:rsidRDefault="00C70AD5" w:rsidP="00BE5BBB">
      <w:pPr>
        <w:pStyle w:val="Titre3"/>
      </w:pPr>
      <w:bookmarkStart w:id="19" w:name="_Toc280002090"/>
      <w:r w:rsidRPr="00BE5BBB">
        <w:t>Opération de dépollution</w:t>
      </w:r>
      <w:bookmarkEnd w:id="19"/>
    </w:p>
    <w:p w:rsidR="00183570" w:rsidRDefault="00183570" w:rsidP="00183570">
      <w:pPr>
        <w:pStyle w:val="Paragraphedeliste"/>
      </w:pPr>
    </w:p>
    <w:p w:rsidR="00183570" w:rsidRDefault="00183570" w:rsidP="00183570">
      <w:pPr>
        <w:pStyle w:val="Paragraphedeliste"/>
        <w:ind w:left="1440"/>
      </w:pPr>
      <w:r>
        <w:t>Méthodologie de séparation utilisée:</w:t>
      </w:r>
    </w:p>
    <w:p w:rsidR="00183570" w:rsidRDefault="00183570" w:rsidP="00183570">
      <w:pPr>
        <w:pStyle w:val="Paragraphedeliste"/>
        <w:ind w:left="1440"/>
      </w:pPr>
    </w:p>
    <w:tbl>
      <w:tblPr>
        <w:tblW w:w="0" w:type="auto"/>
        <w:jc w:val="center"/>
        <w:tblLayout w:type="fixed"/>
        <w:tblLook w:val="04A0" w:firstRow="1" w:lastRow="0" w:firstColumn="1" w:lastColumn="0" w:noHBand="0" w:noVBand="1"/>
      </w:tblPr>
      <w:tblGrid>
        <w:gridCol w:w="2778"/>
        <w:gridCol w:w="1067"/>
        <w:gridCol w:w="2761"/>
      </w:tblGrid>
      <w:tr w:rsidR="00183570" w:rsidTr="00C70AD5">
        <w:trPr>
          <w:jc w:val="center"/>
        </w:trPr>
        <w:tc>
          <w:tcPr>
            <w:tcW w:w="2778" w:type="dxa"/>
          </w:tcPr>
          <w:p w:rsidR="00183570" w:rsidRDefault="00D4296F" w:rsidP="00C70AD5">
            <w:pPr>
              <w:pStyle w:val="Paragraphedeliste"/>
              <w:ind w:left="0"/>
            </w:pPr>
            <w:r>
              <w:rPr>
                <w:noProof/>
                <w:lang w:eastAsia="fr-FR"/>
              </w:rPr>
              <w:pict>
                <v:shape id="Image 2" o:spid="_x0000_i1030" type="#_x0000_t75" style="width:127.5pt;height:90pt;visibility:visible;mso-wrap-style:square">
                  <v:imagedata r:id="rId18" o:title="" croptop="4972f" cropbottom="6328f" cropleft="4197f" cropright="6457f"/>
                </v:shape>
              </w:pict>
            </w:r>
          </w:p>
        </w:tc>
        <w:tc>
          <w:tcPr>
            <w:tcW w:w="1067" w:type="dxa"/>
          </w:tcPr>
          <w:p w:rsidR="00183570" w:rsidRDefault="00183570" w:rsidP="00C70AD5">
            <w:pPr>
              <w:pStyle w:val="Paragraphedeliste"/>
              <w:ind w:left="0"/>
            </w:pPr>
          </w:p>
        </w:tc>
        <w:tc>
          <w:tcPr>
            <w:tcW w:w="2761" w:type="dxa"/>
          </w:tcPr>
          <w:p w:rsidR="00183570" w:rsidRDefault="00D4296F" w:rsidP="00C70AD5">
            <w:pPr>
              <w:pStyle w:val="Paragraphedeliste"/>
              <w:ind w:left="0"/>
            </w:pPr>
            <w:r>
              <w:rPr>
                <w:noProof/>
                <w:lang w:eastAsia="fr-FR"/>
              </w:rPr>
              <w:pict>
                <v:shape id="Image 3" o:spid="_x0000_i1031" type="#_x0000_t75" style="width:132.75pt;height:90pt;visibility:visible;mso-wrap-style:square">
                  <v:imagedata r:id="rId19" o:title="" cropbottom="8132f" cropright="3505f"/>
                </v:shape>
              </w:pict>
            </w:r>
          </w:p>
        </w:tc>
      </w:tr>
      <w:tr w:rsidR="00183570" w:rsidTr="00280878">
        <w:trPr>
          <w:jc w:val="center"/>
        </w:trPr>
        <w:tc>
          <w:tcPr>
            <w:tcW w:w="2778" w:type="dxa"/>
          </w:tcPr>
          <w:p w:rsidR="00183570" w:rsidRDefault="00183570" w:rsidP="00C70AD5">
            <w:pPr>
              <w:pStyle w:val="Paragraphedeliste"/>
              <w:ind w:left="0"/>
              <w:jc w:val="center"/>
            </w:pPr>
            <w:r>
              <w:t>Par destruction du produit</w:t>
            </w:r>
          </w:p>
        </w:tc>
        <w:tc>
          <w:tcPr>
            <w:tcW w:w="1067" w:type="dxa"/>
          </w:tcPr>
          <w:p w:rsidR="00183570" w:rsidRDefault="00183570" w:rsidP="00C70AD5">
            <w:pPr>
              <w:pStyle w:val="Paragraphedeliste"/>
              <w:ind w:left="0"/>
            </w:pPr>
          </w:p>
        </w:tc>
        <w:tc>
          <w:tcPr>
            <w:tcW w:w="2761" w:type="dxa"/>
          </w:tcPr>
          <w:p w:rsidR="00183570" w:rsidRDefault="00183570" w:rsidP="00C70AD5">
            <w:pPr>
              <w:pStyle w:val="Paragraphedeliste"/>
              <w:ind w:left="0"/>
              <w:jc w:val="center"/>
            </w:pPr>
            <w:r>
              <w:t>Avec des outillages simples</w:t>
            </w:r>
          </w:p>
        </w:tc>
      </w:tr>
    </w:tbl>
    <w:p w:rsidR="00280878" w:rsidRPr="00183570" w:rsidRDefault="00280878" w:rsidP="00280878">
      <w:pPr>
        <w:pStyle w:val="Question"/>
      </w:pPr>
      <w:r>
        <w:t xml:space="preserve">classer en fonction de la rapidité de séparation des cartes électronique et des accumulateurs les différents blocs de sécurité </w:t>
      </w:r>
    </w:p>
    <w:p w:rsidR="00183570" w:rsidRDefault="00183570" w:rsidP="00183570">
      <w:pPr>
        <w:pStyle w:val="Paragraphedeliste"/>
        <w:ind w:left="0"/>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42"/>
        <w:gridCol w:w="1225"/>
        <w:gridCol w:w="1130"/>
        <w:gridCol w:w="1366"/>
      </w:tblGrid>
      <w:tr w:rsidR="00183570" w:rsidTr="00C70AD5">
        <w:trPr>
          <w:jc w:val="center"/>
        </w:trPr>
        <w:tc>
          <w:tcPr>
            <w:tcW w:w="4342" w:type="dxa"/>
            <w:vAlign w:val="center"/>
          </w:tcPr>
          <w:p w:rsidR="00183570" w:rsidRDefault="00183570" w:rsidP="00C70AD5">
            <w:pPr>
              <w:jc w:val="center"/>
            </w:pPr>
            <w:r>
              <w:t>dépollution</w:t>
            </w:r>
          </w:p>
        </w:tc>
        <w:tc>
          <w:tcPr>
            <w:tcW w:w="1225" w:type="dxa"/>
            <w:vAlign w:val="center"/>
          </w:tcPr>
          <w:p w:rsidR="00183570" w:rsidRDefault="00183570" w:rsidP="00C70AD5">
            <w:pPr>
              <w:jc w:val="center"/>
            </w:pPr>
            <w:r w:rsidRPr="00CE6EFD">
              <w:t>Legrand 60825</w:t>
            </w:r>
          </w:p>
        </w:tc>
        <w:tc>
          <w:tcPr>
            <w:tcW w:w="1130" w:type="dxa"/>
            <w:vAlign w:val="center"/>
          </w:tcPr>
          <w:p w:rsidR="00183570" w:rsidRDefault="00183570" w:rsidP="00C70AD5">
            <w:pPr>
              <w:jc w:val="center"/>
            </w:pPr>
            <w:r w:rsidRPr="00D14699">
              <w:t>Luminox STD 65C</w:t>
            </w:r>
          </w:p>
        </w:tc>
        <w:tc>
          <w:tcPr>
            <w:tcW w:w="1366" w:type="dxa"/>
            <w:vAlign w:val="center"/>
          </w:tcPr>
          <w:p w:rsidR="00183570" w:rsidRDefault="00183570" w:rsidP="00C70AD5">
            <w:pPr>
              <w:jc w:val="center"/>
            </w:pPr>
            <w:r w:rsidRPr="008F4F7C">
              <w:t>Secoumatic QA 2060</w:t>
            </w:r>
          </w:p>
        </w:tc>
      </w:tr>
      <w:tr w:rsidR="003A2CA4" w:rsidTr="00C70AD5">
        <w:trPr>
          <w:jc w:val="center"/>
        </w:trPr>
        <w:tc>
          <w:tcPr>
            <w:tcW w:w="4342" w:type="dxa"/>
          </w:tcPr>
          <w:p w:rsidR="003A2CA4" w:rsidRDefault="003A2CA4" w:rsidP="00C70AD5">
            <w:r>
              <w:t>Classer suivant la rapidité de séparation</w:t>
            </w:r>
          </w:p>
        </w:tc>
        <w:tc>
          <w:tcPr>
            <w:tcW w:w="1225" w:type="dxa"/>
          </w:tcPr>
          <w:p w:rsidR="003A2CA4" w:rsidRPr="004D0E30" w:rsidRDefault="003A2CA4" w:rsidP="00994BC3">
            <w:pPr>
              <w:rPr>
                <w:color w:val="FF0000"/>
              </w:rPr>
            </w:pPr>
            <w:r>
              <w:rPr>
                <w:color w:val="FF0000"/>
              </w:rPr>
              <w:t>3</w:t>
            </w:r>
          </w:p>
        </w:tc>
        <w:tc>
          <w:tcPr>
            <w:tcW w:w="1130" w:type="dxa"/>
          </w:tcPr>
          <w:p w:rsidR="003A2CA4" w:rsidRPr="004D0E30" w:rsidRDefault="003A2CA4" w:rsidP="00994BC3">
            <w:pPr>
              <w:rPr>
                <w:color w:val="FF0000"/>
              </w:rPr>
            </w:pPr>
            <w:r>
              <w:rPr>
                <w:color w:val="FF0000"/>
              </w:rPr>
              <w:t>1</w:t>
            </w:r>
          </w:p>
        </w:tc>
        <w:tc>
          <w:tcPr>
            <w:tcW w:w="1366" w:type="dxa"/>
          </w:tcPr>
          <w:p w:rsidR="003A2CA4" w:rsidRPr="004D0E30" w:rsidRDefault="003A2CA4" w:rsidP="00994BC3">
            <w:pPr>
              <w:rPr>
                <w:color w:val="FF0000"/>
              </w:rPr>
            </w:pPr>
            <w:r>
              <w:rPr>
                <w:color w:val="FF0000"/>
              </w:rPr>
              <w:t>2</w:t>
            </w:r>
          </w:p>
        </w:tc>
      </w:tr>
    </w:tbl>
    <w:p w:rsidR="00183570" w:rsidRDefault="00183570" w:rsidP="00280878">
      <w:pPr>
        <w:rPr>
          <w:b/>
          <w:u w:val="single"/>
        </w:rPr>
      </w:pPr>
    </w:p>
    <w:p w:rsidR="00BA1BAF" w:rsidRPr="001F518F" w:rsidRDefault="00B922E7" w:rsidP="00280878">
      <w:pPr>
        <w:pStyle w:val="Paragraphedeliste"/>
        <w:ind w:left="0"/>
        <w:rPr>
          <w:color w:val="FF0000"/>
        </w:rPr>
      </w:pPr>
      <w:r>
        <w:rPr>
          <w:color w:val="FF0000"/>
        </w:rPr>
        <w:t>Le bloc de sécurité L</w:t>
      </w:r>
      <w:r w:rsidR="001F518F" w:rsidRPr="001F518F">
        <w:rPr>
          <w:color w:val="FF0000"/>
        </w:rPr>
        <w:t>egrand présente un grand nombre de vis, il est difficile d’obtenir rapidement la carte électronique et les accu</w:t>
      </w:r>
      <w:r>
        <w:rPr>
          <w:color w:val="FF0000"/>
        </w:rPr>
        <w:t>mulateurs, pour le S</w:t>
      </w:r>
      <w:r w:rsidR="001F518F" w:rsidRPr="001F518F">
        <w:rPr>
          <w:color w:val="FF0000"/>
        </w:rPr>
        <w:t xml:space="preserve">ecoumatic les accumulateurs sont collés </w:t>
      </w:r>
      <w:r>
        <w:rPr>
          <w:color w:val="FF0000"/>
        </w:rPr>
        <w:t xml:space="preserve">donc </w:t>
      </w:r>
      <w:r w:rsidR="001F518F" w:rsidRPr="001F518F">
        <w:rPr>
          <w:color w:val="FF0000"/>
        </w:rPr>
        <w:t>difficile</w:t>
      </w:r>
      <w:r>
        <w:rPr>
          <w:color w:val="FF0000"/>
        </w:rPr>
        <w:t>s</w:t>
      </w:r>
      <w:r w:rsidR="001F518F" w:rsidRPr="001F518F">
        <w:rPr>
          <w:color w:val="FF0000"/>
        </w:rPr>
        <w:t xml:space="preserve"> à extraire.</w:t>
      </w:r>
    </w:p>
    <w:p w:rsidR="00CD7980" w:rsidRDefault="00CD7980" w:rsidP="00280878">
      <w:pPr>
        <w:pStyle w:val="Paragraphedeliste"/>
        <w:ind w:left="0"/>
      </w:pPr>
    </w:p>
    <w:p w:rsidR="00CD7980" w:rsidRDefault="00CD7980" w:rsidP="00280878">
      <w:pPr>
        <w:pStyle w:val="Paragraphedeliste"/>
        <w:ind w:left="0"/>
      </w:pPr>
    </w:p>
    <w:p w:rsidR="00CD7980" w:rsidRDefault="00CD7980" w:rsidP="00280878">
      <w:pPr>
        <w:pStyle w:val="Paragraphedeliste"/>
        <w:ind w:left="0"/>
      </w:pPr>
    </w:p>
    <w:p w:rsidR="00CD7980" w:rsidRDefault="00CD7980" w:rsidP="00280878"/>
    <w:p w:rsidR="00280878" w:rsidRDefault="00280878" w:rsidP="00280878"/>
    <w:p w:rsidR="00280878" w:rsidRPr="00280878" w:rsidRDefault="00280878" w:rsidP="00280878"/>
    <w:p w:rsidR="00CD7980" w:rsidRDefault="00280878" w:rsidP="00BE5BBB">
      <w:pPr>
        <w:pStyle w:val="Titre3"/>
      </w:pPr>
      <w:bookmarkStart w:id="20" w:name="_Toc280002091"/>
      <w:r w:rsidRPr="00581076">
        <w:lastRenderedPageBreak/>
        <w:t>Opération</w:t>
      </w:r>
      <w:r w:rsidR="00F53FFE" w:rsidRPr="00581076">
        <w:t xml:space="preserve"> de tri</w:t>
      </w:r>
      <w:bookmarkEnd w:id="20"/>
    </w:p>
    <w:p w:rsidR="00280878" w:rsidRPr="00280878" w:rsidRDefault="00280878" w:rsidP="00280878"/>
    <w:p w:rsidR="00CD7980" w:rsidRDefault="00D4296F" w:rsidP="00280878">
      <w:pPr>
        <w:pStyle w:val="Paragraphedeliste"/>
        <w:jc w:val="center"/>
      </w:pPr>
      <w:r>
        <w:rPr>
          <w:noProof/>
          <w:lang w:eastAsia="fr-FR"/>
        </w:rPr>
        <w:pict>
          <v:shape id="Image 1" o:spid="_x0000_i1032" type="#_x0000_t75" style="width:353.25pt;height:204.75pt;visibility:visible;mso-wrap-style:square">
            <v:imagedata r:id="rId20" o:title="" cropbottom="3498f"/>
          </v:shape>
        </w:pict>
      </w:r>
    </w:p>
    <w:p w:rsidR="00280878" w:rsidRDefault="00280878" w:rsidP="00CD7980">
      <w:pPr>
        <w:pStyle w:val="Paragraphedeliste"/>
      </w:pPr>
    </w:p>
    <w:p w:rsidR="00CD7980" w:rsidRDefault="00CD7980" w:rsidP="00BE5BBB">
      <w:pPr>
        <w:pStyle w:val="Paragraphedeliste"/>
        <w:ind w:left="0" w:firstLine="426"/>
      </w:pPr>
      <w:r>
        <w:t>Cette opération s'effectue après broyage, seules  les particules &gt; à 5 mm sont traitées</w:t>
      </w:r>
      <w:r w:rsidR="007C7E4F">
        <w:t>.</w:t>
      </w:r>
    </w:p>
    <w:p w:rsidR="00CD7980" w:rsidRDefault="00CD7980" w:rsidP="00CD7980">
      <w:pPr>
        <w:pStyle w:val="Paragraphedeliste"/>
        <w:jc w:val="center"/>
      </w:pPr>
    </w:p>
    <w:p w:rsidR="00F53FFE" w:rsidRDefault="00F53FFE" w:rsidP="00277DB2">
      <w:pPr>
        <w:pStyle w:val="Question"/>
      </w:pPr>
      <w:r>
        <w:t>A partir d'une analyse visuelle (détection de colle, insert), déterminer la masse potentiel</w:t>
      </w:r>
      <w:r w:rsidR="007C7E4F">
        <w:t>le</w:t>
      </w:r>
      <w:r>
        <w:t xml:space="preserve"> des particules mono-matériaux après broyage, puis remplir le tableau</w:t>
      </w:r>
      <w:r w:rsidR="00277DB2">
        <w:t xml:space="preserve"> ; Dans certains </w:t>
      </w:r>
      <w:r w:rsidR="007C7E4F">
        <w:t xml:space="preserve">cas </w:t>
      </w:r>
      <w:r w:rsidR="00277DB2">
        <w:t>faites une estimation à partir du tableau suivant</w:t>
      </w:r>
    </w:p>
    <w:p w:rsidR="00CD7980" w:rsidRDefault="00D4296F" w:rsidP="00CD7980">
      <w:pPr>
        <w:ind w:left="709"/>
        <w:jc w:val="center"/>
        <w:rPr>
          <w:noProof/>
          <w:lang w:eastAsia="fr-FR"/>
        </w:rPr>
      </w:pPr>
      <w:r>
        <w:rPr>
          <w:noProof/>
          <w:lang w:eastAsia="fr-FR"/>
        </w:rPr>
        <w:pict>
          <v:shape id="Image 4" o:spid="_x0000_i1033" type="#_x0000_t75" style="width:249pt;height:126.75pt;visibility:visible;mso-wrap-style:square">
            <v:imagedata r:id="rId21" o:title=""/>
          </v:shape>
        </w:pict>
      </w:r>
    </w:p>
    <w:p w:rsidR="00994BC3" w:rsidRDefault="00994BC3" w:rsidP="00BE5BBB">
      <w:pPr>
        <w:pStyle w:val="Paragraphedeliste"/>
        <w:ind w:left="0" w:firstLine="426"/>
      </w:pPr>
      <w:r>
        <w:t>Sachant que tou</w:t>
      </w:r>
      <w:r w:rsidR="007C7E4F">
        <w:t>t</w:t>
      </w:r>
      <w:r>
        <w:t xml:space="preserve"> ou partie de composants non recyclé est incinéré avec valorisation énergétique. Nous prendrons pour les cartes électroniques et accumulateurs les chiffres donnés par l'ADEME :</w:t>
      </w:r>
    </w:p>
    <w:p w:rsidR="00994BC3" w:rsidRPr="007D3D7E" w:rsidRDefault="00994BC3" w:rsidP="00BE5BBB">
      <w:pPr>
        <w:numPr>
          <w:ilvl w:val="0"/>
          <w:numId w:val="42"/>
        </w:numPr>
        <w:autoSpaceDE w:val="0"/>
        <w:autoSpaceDN w:val="0"/>
        <w:adjustRightInd w:val="0"/>
        <w:spacing w:after="0"/>
        <w:ind w:left="1276" w:hanging="283"/>
        <w:rPr>
          <w:rFonts w:cs="Arial"/>
          <w:bCs/>
        </w:rPr>
      </w:pPr>
      <w:r w:rsidRPr="007D3D7E">
        <w:rPr>
          <w:rFonts w:cs="Arial"/>
          <w:bCs/>
        </w:rPr>
        <w:t>Taux  de recyclage = 72%</w:t>
      </w:r>
      <w:r w:rsidR="000208FF">
        <w:rPr>
          <w:rFonts w:cs="Arial"/>
          <w:bCs/>
        </w:rPr>
        <w:t> ;</w:t>
      </w:r>
    </w:p>
    <w:p w:rsidR="00994BC3" w:rsidRDefault="00994BC3" w:rsidP="00BE5BBB">
      <w:pPr>
        <w:numPr>
          <w:ilvl w:val="0"/>
          <w:numId w:val="42"/>
        </w:numPr>
        <w:autoSpaceDE w:val="0"/>
        <w:autoSpaceDN w:val="0"/>
        <w:adjustRightInd w:val="0"/>
        <w:spacing w:after="0"/>
        <w:ind w:left="1276" w:hanging="283"/>
        <w:rPr>
          <w:rFonts w:cs="Arial"/>
          <w:bCs/>
        </w:rPr>
      </w:pPr>
      <w:r w:rsidRPr="007D3D7E">
        <w:rPr>
          <w:rFonts w:cs="Arial"/>
          <w:bCs/>
        </w:rPr>
        <w:t>Taux de valorisation = 77%</w:t>
      </w:r>
      <w:r w:rsidR="000208FF">
        <w:rPr>
          <w:rFonts w:cs="Arial"/>
          <w:bCs/>
        </w:rPr>
        <w:t>.</w:t>
      </w:r>
    </w:p>
    <w:p w:rsidR="00994BC3" w:rsidRDefault="00994BC3" w:rsidP="00994BC3">
      <w:pPr>
        <w:autoSpaceDE w:val="0"/>
        <w:autoSpaceDN w:val="0"/>
        <w:adjustRightInd w:val="0"/>
        <w:spacing w:after="0"/>
        <w:ind w:left="709"/>
        <w:rPr>
          <w:rFonts w:cs="Arial"/>
          <w:b/>
          <w:bCs/>
        </w:rPr>
      </w:pPr>
    </w:p>
    <w:p w:rsidR="00994BC3" w:rsidRDefault="00994BC3" w:rsidP="00BE5BBB">
      <w:pPr>
        <w:autoSpaceDE w:val="0"/>
        <w:autoSpaceDN w:val="0"/>
        <w:adjustRightInd w:val="0"/>
        <w:spacing w:after="0"/>
        <w:ind w:firstLine="426"/>
        <w:rPr>
          <w:rFonts w:cs="Arial"/>
          <w:b/>
          <w:bCs/>
        </w:rPr>
      </w:pPr>
      <w:r w:rsidRPr="00453B3D">
        <w:rPr>
          <w:rFonts w:cs="Arial"/>
          <w:b/>
          <w:bCs/>
        </w:rPr>
        <w:t xml:space="preserve">Attention, </w:t>
      </w:r>
      <w:r>
        <w:rPr>
          <w:rFonts w:cs="Arial"/>
          <w:b/>
          <w:bCs/>
        </w:rPr>
        <w:t>ces chiffres ne tiennent compte que des produits collectés</w:t>
      </w:r>
    </w:p>
    <w:p w:rsidR="00994BC3" w:rsidRDefault="00994BC3" w:rsidP="00BE5BBB">
      <w:pPr>
        <w:autoSpaceDE w:val="0"/>
        <w:autoSpaceDN w:val="0"/>
        <w:adjustRightInd w:val="0"/>
        <w:spacing w:after="0"/>
        <w:ind w:firstLine="426"/>
        <w:rPr>
          <w:rFonts w:cs="Arial"/>
          <w:b/>
          <w:bCs/>
        </w:rPr>
      </w:pPr>
    </w:p>
    <w:p w:rsidR="00994BC3" w:rsidRDefault="00994BC3" w:rsidP="00BE5BBB">
      <w:pPr>
        <w:autoSpaceDE w:val="0"/>
        <w:autoSpaceDN w:val="0"/>
        <w:adjustRightInd w:val="0"/>
        <w:spacing w:after="0"/>
        <w:ind w:firstLine="426"/>
        <w:rPr>
          <w:color w:val="000000"/>
        </w:rPr>
      </w:pPr>
      <w:r w:rsidRPr="00453B3D">
        <w:rPr>
          <w:color w:val="000000"/>
        </w:rPr>
        <w:t xml:space="preserve">Pour l'instant, le taux de collecte en </w:t>
      </w:r>
      <w:r>
        <w:rPr>
          <w:color w:val="000000"/>
        </w:rPr>
        <w:t>France</w:t>
      </w:r>
      <w:r w:rsidRPr="00453B3D">
        <w:rPr>
          <w:color w:val="000000"/>
        </w:rPr>
        <w:t xml:space="preserve"> est d'environ 30% </w:t>
      </w:r>
      <w:r>
        <w:rPr>
          <w:color w:val="000000"/>
        </w:rPr>
        <w:t>concernant les piles et batteries</w:t>
      </w:r>
      <w:r w:rsidRPr="00453B3D">
        <w:rPr>
          <w:color w:val="000000"/>
        </w:rPr>
        <w:t xml:space="preserve"> </w:t>
      </w:r>
      <w:r>
        <w:rPr>
          <w:color w:val="000000"/>
        </w:rPr>
        <w:t xml:space="preserve"> et 25% pour les circuits électronique</w:t>
      </w:r>
      <w:r w:rsidRPr="00453B3D">
        <w:rPr>
          <w:color w:val="000000"/>
        </w:rPr>
        <w:t>.</w:t>
      </w:r>
    </w:p>
    <w:p w:rsidR="00994BC3" w:rsidRDefault="00994BC3" w:rsidP="00CD7980">
      <w:pPr>
        <w:ind w:left="709"/>
        <w:jc w:val="center"/>
      </w:pP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35"/>
        <w:gridCol w:w="1224"/>
        <w:gridCol w:w="1130"/>
        <w:gridCol w:w="1366"/>
      </w:tblGrid>
      <w:tr w:rsidR="00C70AD5" w:rsidTr="00280878">
        <w:tc>
          <w:tcPr>
            <w:tcW w:w="5035" w:type="dxa"/>
            <w:vAlign w:val="center"/>
          </w:tcPr>
          <w:p w:rsidR="00C70AD5" w:rsidRDefault="00C70AD5" w:rsidP="00CD7980">
            <w:pPr>
              <w:jc w:val="center"/>
            </w:pPr>
            <w:r>
              <w:lastRenderedPageBreak/>
              <w:t>Taux de recyclabilité</w:t>
            </w:r>
          </w:p>
        </w:tc>
        <w:tc>
          <w:tcPr>
            <w:tcW w:w="1224" w:type="dxa"/>
            <w:vAlign w:val="center"/>
          </w:tcPr>
          <w:p w:rsidR="00C70AD5" w:rsidRDefault="00C70AD5" w:rsidP="00CD7980">
            <w:pPr>
              <w:jc w:val="center"/>
            </w:pPr>
            <w:r w:rsidRPr="00CE6EFD">
              <w:t>Legrand 60825</w:t>
            </w:r>
          </w:p>
        </w:tc>
        <w:tc>
          <w:tcPr>
            <w:tcW w:w="1130" w:type="dxa"/>
            <w:vAlign w:val="center"/>
          </w:tcPr>
          <w:p w:rsidR="00C70AD5" w:rsidRDefault="00C70AD5" w:rsidP="00CD7980">
            <w:pPr>
              <w:jc w:val="center"/>
            </w:pPr>
            <w:r w:rsidRPr="00D14699">
              <w:t>Luminox STD 65C</w:t>
            </w:r>
          </w:p>
        </w:tc>
        <w:tc>
          <w:tcPr>
            <w:tcW w:w="1366" w:type="dxa"/>
            <w:vAlign w:val="center"/>
          </w:tcPr>
          <w:p w:rsidR="00C70AD5" w:rsidRDefault="00C70AD5" w:rsidP="00CD7980">
            <w:pPr>
              <w:jc w:val="center"/>
            </w:pPr>
            <w:r w:rsidRPr="008F4F7C">
              <w:t>Secoumatic QA 2060</w:t>
            </w:r>
          </w:p>
        </w:tc>
      </w:tr>
      <w:tr w:rsidR="001537C8" w:rsidTr="00280878">
        <w:tc>
          <w:tcPr>
            <w:tcW w:w="5035" w:type="dxa"/>
          </w:tcPr>
          <w:p w:rsidR="001537C8" w:rsidRDefault="001537C8" w:rsidP="00C70AD5">
            <w:r>
              <w:t>Masse total</w:t>
            </w:r>
            <w:r w:rsidR="007C7E4F">
              <w:t>e</w:t>
            </w:r>
            <w:r>
              <w:t xml:space="preserve"> de carte et accumulateur recyclés</w:t>
            </w:r>
          </w:p>
        </w:tc>
        <w:tc>
          <w:tcPr>
            <w:tcW w:w="1224" w:type="dxa"/>
          </w:tcPr>
          <w:p w:rsidR="001537C8" w:rsidRPr="00312100" w:rsidRDefault="001537C8" w:rsidP="00994BC3">
            <w:pPr>
              <w:rPr>
                <w:color w:val="FF0000"/>
              </w:rPr>
            </w:pPr>
            <w:r>
              <w:rPr>
                <w:color w:val="FF0000"/>
              </w:rPr>
              <w:t>511</w:t>
            </w:r>
          </w:p>
        </w:tc>
        <w:tc>
          <w:tcPr>
            <w:tcW w:w="1130" w:type="dxa"/>
          </w:tcPr>
          <w:p w:rsidR="001537C8" w:rsidRPr="00312100" w:rsidRDefault="001537C8" w:rsidP="00994BC3">
            <w:pPr>
              <w:rPr>
                <w:color w:val="FF0000"/>
              </w:rPr>
            </w:pPr>
            <w:r>
              <w:rPr>
                <w:color w:val="FF0000"/>
              </w:rPr>
              <w:t>341 g</w:t>
            </w:r>
          </w:p>
        </w:tc>
        <w:tc>
          <w:tcPr>
            <w:tcW w:w="1366" w:type="dxa"/>
          </w:tcPr>
          <w:p w:rsidR="001537C8" w:rsidRPr="00312100" w:rsidRDefault="001537C8" w:rsidP="00994BC3">
            <w:pPr>
              <w:rPr>
                <w:color w:val="FF0000"/>
              </w:rPr>
            </w:pPr>
            <w:r>
              <w:rPr>
                <w:color w:val="FF0000"/>
              </w:rPr>
              <w:t>395 g</w:t>
            </w:r>
          </w:p>
        </w:tc>
      </w:tr>
      <w:tr w:rsidR="003A2CA4" w:rsidTr="00280878">
        <w:tc>
          <w:tcPr>
            <w:tcW w:w="5035" w:type="dxa"/>
          </w:tcPr>
          <w:p w:rsidR="003A2CA4" w:rsidRPr="001C3A71" w:rsidRDefault="007C7E4F" w:rsidP="007C7E4F">
            <w:r>
              <w:t>M</w:t>
            </w:r>
            <w:r w:rsidR="003A2CA4">
              <w:t>asse total</w:t>
            </w:r>
            <w:r>
              <w:t>e</w:t>
            </w:r>
            <w:r w:rsidR="003A2CA4">
              <w:t xml:space="preserve"> de particules mono-matériaux</w:t>
            </w:r>
            <w:r w:rsidR="001537C8">
              <w:t xml:space="preserve"> plastique</w:t>
            </w:r>
            <w:r w:rsidR="003A2CA4">
              <w:t xml:space="preserve"> </w:t>
            </w:r>
          </w:p>
        </w:tc>
        <w:tc>
          <w:tcPr>
            <w:tcW w:w="1224" w:type="dxa"/>
          </w:tcPr>
          <w:p w:rsidR="003A2CA4" w:rsidRPr="00312100" w:rsidRDefault="003A2CA4" w:rsidP="00994BC3">
            <w:pPr>
              <w:rPr>
                <w:color w:val="FF0000"/>
              </w:rPr>
            </w:pPr>
            <w:r w:rsidRPr="00312100">
              <w:rPr>
                <w:color w:val="FF0000"/>
              </w:rPr>
              <w:t>0g</w:t>
            </w:r>
          </w:p>
        </w:tc>
        <w:tc>
          <w:tcPr>
            <w:tcW w:w="1130" w:type="dxa"/>
          </w:tcPr>
          <w:p w:rsidR="003A2CA4" w:rsidRPr="00312100" w:rsidRDefault="003A2CA4" w:rsidP="00994BC3">
            <w:pPr>
              <w:rPr>
                <w:color w:val="FF0000"/>
              </w:rPr>
            </w:pPr>
            <w:r w:rsidRPr="00312100">
              <w:rPr>
                <w:color w:val="FF0000"/>
              </w:rPr>
              <w:t>277 g</w:t>
            </w:r>
          </w:p>
        </w:tc>
        <w:tc>
          <w:tcPr>
            <w:tcW w:w="1366" w:type="dxa"/>
          </w:tcPr>
          <w:p w:rsidR="003A2CA4" w:rsidRPr="00312100" w:rsidRDefault="003A2CA4" w:rsidP="00994BC3">
            <w:pPr>
              <w:rPr>
                <w:color w:val="FF0000"/>
              </w:rPr>
            </w:pPr>
            <w:r w:rsidRPr="00312100">
              <w:rPr>
                <w:color w:val="FF0000"/>
              </w:rPr>
              <w:t>0g</w:t>
            </w:r>
          </w:p>
        </w:tc>
      </w:tr>
      <w:tr w:rsidR="003A2CA4" w:rsidTr="00280878">
        <w:tc>
          <w:tcPr>
            <w:tcW w:w="5035" w:type="dxa"/>
          </w:tcPr>
          <w:p w:rsidR="003A2CA4" w:rsidRDefault="003A2CA4" w:rsidP="00280878">
            <w:r>
              <w:t xml:space="preserve">Taux de recyclabilité = </w:t>
            </w:r>
            <w:r w:rsidR="00A23692" w:rsidRPr="00CD7980">
              <w:fldChar w:fldCharType="begin"/>
            </w:r>
            <w:r w:rsidRPr="00CD7980">
              <w:instrText xml:space="preserve"> QUOTE </w:instrText>
            </w:r>
            <w:r w:rsidR="00184004">
              <w:rPr>
                <w:position w:val="-15"/>
              </w:rPr>
              <w:pict>
                <v:shape id="_x0000_i1034" type="#_x0000_t75" style="width:20.25pt;height:20.25pt" equationxml="&lt;">
                  <v:imagedata r:id="rId22" o:title="" chromakey="white"/>
                </v:shape>
              </w:pict>
            </w:r>
            <w:r w:rsidRPr="00CD7980">
              <w:instrText xml:space="preserve"> </w:instrText>
            </w:r>
            <w:r w:rsidR="00A23692" w:rsidRPr="00CD7980">
              <w:fldChar w:fldCharType="separate"/>
            </w:r>
            <w:r w:rsidR="00D4296F">
              <w:pict>
                <v:shape id="_x0000_i1035" type="#_x0000_t75" style="width:126.75pt;height:31.5pt" equationxml="&lt;">
                  <v:imagedata r:id="rId13" o:title="" chromakey="white"/>
                </v:shape>
              </w:pict>
            </w:r>
            <w:r w:rsidR="00A23692" w:rsidRPr="00CD7980">
              <w:fldChar w:fldCharType="end"/>
            </w:r>
          </w:p>
        </w:tc>
        <w:tc>
          <w:tcPr>
            <w:tcW w:w="1224" w:type="dxa"/>
          </w:tcPr>
          <w:p w:rsidR="003A2CA4" w:rsidRPr="00312100" w:rsidRDefault="001537C8" w:rsidP="00994BC3">
            <w:pPr>
              <w:rPr>
                <w:color w:val="FF0000"/>
              </w:rPr>
            </w:pPr>
            <w:r>
              <w:rPr>
                <w:color w:val="FF0000"/>
              </w:rPr>
              <w:t>38.8%</w:t>
            </w:r>
          </w:p>
        </w:tc>
        <w:tc>
          <w:tcPr>
            <w:tcW w:w="1130" w:type="dxa"/>
          </w:tcPr>
          <w:p w:rsidR="003A2CA4" w:rsidRPr="00312100" w:rsidRDefault="001537C8" w:rsidP="001537C8">
            <w:pPr>
              <w:rPr>
                <w:color w:val="FF0000"/>
              </w:rPr>
            </w:pPr>
            <w:r>
              <w:rPr>
                <w:color w:val="FF0000"/>
              </w:rPr>
              <w:t>77.6%</w:t>
            </w:r>
          </w:p>
        </w:tc>
        <w:tc>
          <w:tcPr>
            <w:tcW w:w="1366" w:type="dxa"/>
          </w:tcPr>
          <w:p w:rsidR="003A2CA4" w:rsidRPr="00312100" w:rsidRDefault="001537C8" w:rsidP="00994BC3">
            <w:pPr>
              <w:rPr>
                <w:color w:val="FF0000"/>
              </w:rPr>
            </w:pPr>
            <w:r>
              <w:rPr>
                <w:color w:val="FF0000"/>
              </w:rPr>
              <w:t>38.5%</w:t>
            </w:r>
          </w:p>
        </w:tc>
      </w:tr>
      <w:tr w:rsidR="003A2CA4" w:rsidTr="00280878">
        <w:tc>
          <w:tcPr>
            <w:tcW w:w="5035" w:type="dxa"/>
          </w:tcPr>
          <w:p w:rsidR="003A2CA4" w:rsidRDefault="003A2CA4" w:rsidP="00C70AD5">
            <w:r>
              <w:t>Classement</w:t>
            </w:r>
          </w:p>
        </w:tc>
        <w:tc>
          <w:tcPr>
            <w:tcW w:w="1224" w:type="dxa"/>
          </w:tcPr>
          <w:p w:rsidR="003A2CA4" w:rsidRPr="00312100" w:rsidRDefault="001F518F" w:rsidP="00994BC3">
            <w:pPr>
              <w:rPr>
                <w:color w:val="FF0000"/>
              </w:rPr>
            </w:pPr>
            <w:r>
              <w:rPr>
                <w:color w:val="FF0000"/>
              </w:rPr>
              <w:t>2</w:t>
            </w:r>
          </w:p>
        </w:tc>
        <w:tc>
          <w:tcPr>
            <w:tcW w:w="1130" w:type="dxa"/>
          </w:tcPr>
          <w:p w:rsidR="003A2CA4" w:rsidRPr="00312100" w:rsidRDefault="001F518F" w:rsidP="00994BC3">
            <w:pPr>
              <w:rPr>
                <w:color w:val="FF0000"/>
              </w:rPr>
            </w:pPr>
            <w:r>
              <w:rPr>
                <w:color w:val="FF0000"/>
              </w:rPr>
              <w:t>1</w:t>
            </w:r>
          </w:p>
        </w:tc>
        <w:tc>
          <w:tcPr>
            <w:tcW w:w="1366" w:type="dxa"/>
          </w:tcPr>
          <w:p w:rsidR="003A2CA4" w:rsidRPr="00312100" w:rsidRDefault="001537C8" w:rsidP="00994BC3">
            <w:pPr>
              <w:rPr>
                <w:color w:val="FF0000"/>
              </w:rPr>
            </w:pPr>
            <w:r>
              <w:rPr>
                <w:color w:val="FF0000"/>
              </w:rPr>
              <w:t>3</w:t>
            </w:r>
          </w:p>
        </w:tc>
      </w:tr>
    </w:tbl>
    <w:p w:rsidR="001537C8" w:rsidRDefault="001537C8" w:rsidP="00CD7980">
      <w:pPr>
        <w:pStyle w:val="Paragraphedeliste"/>
        <w:rPr>
          <w:color w:val="FF0000"/>
        </w:rPr>
      </w:pPr>
    </w:p>
    <w:p w:rsidR="00BA39A4" w:rsidRDefault="00BA39A4" w:rsidP="001537C8">
      <w:pPr>
        <w:pStyle w:val="Question"/>
      </w:pPr>
      <w:r>
        <w:t xml:space="preserve">Le taux de recyclage </w:t>
      </w:r>
      <w:r w:rsidR="007C7E4F">
        <w:t>e</w:t>
      </w:r>
      <w:r>
        <w:t>st-il respecté pour les trois  produits</w:t>
      </w:r>
      <w:r w:rsidR="007C7E4F">
        <w:t>,</w:t>
      </w:r>
      <w:r>
        <w:t xml:space="preserve"> considérés comme des PAM (petit appareil ménager</w:t>
      </w:r>
      <w:r w:rsidR="00B370F3">
        <w:t>)</w:t>
      </w:r>
      <w:r w:rsidR="007C7E4F">
        <w:t> ?</w:t>
      </w:r>
    </w:p>
    <w:p w:rsidR="00B370F3" w:rsidRDefault="00B922E7" w:rsidP="00B370F3">
      <w:pPr>
        <w:pStyle w:val="Question"/>
        <w:numPr>
          <w:ilvl w:val="0"/>
          <w:numId w:val="0"/>
        </w:numPr>
        <w:ind w:left="720"/>
        <w:rPr>
          <w:color w:val="FF0000"/>
        </w:rPr>
      </w:pPr>
      <w:r>
        <w:rPr>
          <w:color w:val="FF0000"/>
        </w:rPr>
        <w:t>Pour les blocs L</w:t>
      </w:r>
      <w:r w:rsidR="00B370F3" w:rsidRPr="00B370F3">
        <w:rPr>
          <w:color w:val="FF0000"/>
        </w:rPr>
        <w:t xml:space="preserve">egrand et </w:t>
      </w:r>
      <w:r>
        <w:rPr>
          <w:color w:val="FF0000"/>
        </w:rPr>
        <w:t>S</w:t>
      </w:r>
      <w:r w:rsidR="00B370F3" w:rsidRPr="00B370F3">
        <w:rPr>
          <w:color w:val="FF0000"/>
        </w:rPr>
        <w:t>ecoumatic, ils ont été fabriqué</w:t>
      </w:r>
      <w:r>
        <w:rPr>
          <w:color w:val="FF0000"/>
        </w:rPr>
        <w:t>s</w:t>
      </w:r>
      <w:r w:rsidR="00B370F3" w:rsidRPr="00B370F3">
        <w:rPr>
          <w:color w:val="FF0000"/>
        </w:rPr>
        <w:t xml:space="preserve"> avant l’application de la directive ROHS, donc aucun des composants plastiques n’est recyclable</w:t>
      </w:r>
      <w:r w:rsidR="00B370F3">
        <w:rPr>
          <w:color w:val="FF0000"/>
        </w:rPr>
        <w:t>, ils ne répondent pas à la directive DEEE</w:t>
      </w:r>
      <w:r w:rsidR="00B370F3" w:rsidRPr="00B370F3">
        <w:rPr>
          <w:color w:val="FF0000"/>
        </w:rPr>
        <w:t xml:space="preserve">. </w:t>
      </w:r>
    </w:p>
    <w:p w:rsidR="00B370F3" w:rsidRPr="00B370F3" w:rsidRDefault="00B370F3" w:rsidP="00B370F3">
      <w:pPr>
        <w:pStyle w:val="Question"/>
        <w:numPr>
          <w:ilvl w:val="0"/>
          <w:numId w:val="0"/>
        </w:numPr>
        <w:ind w:left="720"/>
        <w:rPr>
          <w:color w:val="FF0000"/>
        </w:rPr>
      </w:pPr>
      <w:r w:rsidRPr="00B370F3">
        <w:rPr>
          <w:color w:val="FF0000"/>
        </w:rPr>
        <w:t>Le diffuseur et le bloc jonction du Luminox  ne sont qu’en parti</w:t>
      </w:r>
      <w:r w:rsidR="00B922E7">
        <w:rPr>
          <w:color w:val="FF0000"/>
        </w:rPr>
        <w:t>e</w:t>
      </w:r>
      <w:r w:rsidRPr="00B370F3">
        <w:rPr>
          <w:color w:val="FF0000"/>
        </w:rPr>
        <w:t xml:space="preserve"> recyclable</w:t>
      </w:r>
      <w:r w:rsidR="00B922E7">
        <w:rPr>
          <w:color w:val="FF0000"/>
        </w:rPr>
        <w:t>s</w:t>
      </w:r>
      <w:r w:rsidRPr="00B370F3">
        <w:rPr>
          <w:color w:val="FF0000"/>
        </w:rPr>
        <w:t xml:space="preserve"> car les étiquettes collées ne permettent pas d’obtenir un mono matériau</w:t>
      </w:r>
      <w:r>
        <w:rPr>
          <w:color w:val="FF0000"/>
        </w:rPr>
        <w:t xml:space="preserve"> mais il respecte la directive simplement grâce au taux théorique de recyclage des cartes et accumulateur</w:t>
      </w:r>
      <w:r w:rsidRPr="00B370F3">
        <w:rPr>
          <w:color w:val="FF0000"/>
        </w:rPr>
        <w:t>.</w:t>
      </w:r>
    </w:p>
    <w:p w:rsidR="00B370F3" w:rsidRDefault="00B370F3" w:rsidP="00B370F3">
      <w:pPr>
        <w:pStyle w:val="Question"/>
        <w:numPr>
          <w:ilvl w:val="0"/>
          <w:numId w:val="0"/>
        </w:numPr>
        <w:ind w:left="720"/>
      </w:pPr>
    </w:p>
    <w:p w:rsidR="001537C8" w:rsidRDefault="001537C8" w:rsidP="001537C8">
      <w:pPr>
        <w:pStyle w:val="Question"/>
      </w:pPr>
      <w:r>
        <w:t xml:space="preserve">Déterminer </w:t>
      </w:r>
      <w:r w:rsidR="007C7E4F">
        <w:t>l</w:t>
      </w:r>
      <w:r>
        <w:t xml:space="preserve">es taux de valorisation au sens de la directive DEEE. Est-elle respectée pour les </w:t>
      </w:r>
      <w:r w:rsidR="00BA39A4">
        <w:t>trois</w:t>
      </w:r>
      <w:r>
        <w:t xml:space="preserve">  produits</w:t>
      </w:r>
      <w:r w:rsidR="007C7E4F">
        <w:t> ?</w:t>
      </w: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35"/>
        <w:gridCol w:w="1224"/>
        <w:gridCol w:w="1130"/>
        <w:gridCol w:w="1366"/>
      </w:tblGrid>
      <w:tr w:rsidR="00241155" w:rsidTr="007C7E4F">
        <w:tc>
          <w:tcPr>
            <w:tcW w:w="5035" w:type="dxa"/>
            <w:vAlign w:val="center"/>
          </w:tcPr>
          <w:p w:rsidR="00241155" w:rsidRDefault="00241155" w:rsidP="00241155">
            <w:pPr>
              <w:jc w:val="center"/>
            </w:pPr>
            <w:r>
              <w:t>Taux de valorisation</w:t>
            </w:r>
          </w:p>
        </w:tc>
        <w:tc>
          <w:tcPr>
            <w:tcW w:w="1224" w:type="dxa"/>
            <w:vAlign w:val="center"/>
          </w:tcPr>
          <w:p w:rsidR="00241155" w:rsidRDefault="00241155" w:rsidP="007C7E4F">
            <w:pPr>
              <w:jc w:val="center"/>
            </w:pPr>
            <w:r w:rsidRPr="00CE6EFD">
              <w:t>Legrand 60825</w:t>
            </w:r>
          </w:p>
        </w:tc>
        <w:tc>
          <w:tcPr>
            <w:tcW w:w="1130" w:type="dxa"/>
            <w:vAlign w:val="center"/>
          </w:tcPr>
          <w:p w:rsidR="00241155" w:rsidRDefault="00241155" w:rsidP="007C7E4F">
            <w:pPr>
              <w:jc w:val="center"/>
            </w:pPr>
            <w:r w:rsidRPr="00D14699">
              <w:t>Luminox STD 65C</w:t>
            </w:r>
          </w:p>
        </w:tc>
        <w:tc>
          <w:tcPr>
            <w:tcW w:w="1366" w:type="dxa"/>
            <w:vAlign w:val="center"/>
          </w:tcPr>
          <w:p w:rsidR="00241155" w:rsidRDefault="00241155" w:rsidP="007C7E4F">
            <w:pPr>
              <w:jc w:val="center"/>
            </w:pPr>
            <w:r w:rsidRPr="008F4F7C">
              <w:t>Secoumatic QA 2060</w:t>
            </w:r>
          </w:p>
        </w:tc>
      </w:tr>
      <w:tr w:rsidR="00241155" w:rsidTr="007C7E4F">
        <w:tc>
          <w:tcPr>
            <w:tcW w:w="5035" w:type="dxa"/>
          </w:tcPr>
          <w:p w:rsidR="00241155" w:rsidRDefault="00241155" w:rsidP="00241155">
            <w:r>
              <w:t>Masse total</w:t>
            </w:r>
            <w:r w:rsidR="007C7E4F">
              <w:t>e</w:t>
            </w:r>
            <w:r>
              <w:t xml:space="preserve"> de carte et accumulateur valorisable</w:t>
            </w:r>
          </w:p>
        </w:tc>
        <w:tc>
          <w:tcPr>
            <w:tcW w:w="1224" w:type="dxa"/>
          </w:tcPr>
          <w:p w:rsidR="00241155" w:rsidRPr="00312100" w:rsidRDefault="00241155" w:rsidP="00241155">
            <w:pPr>
              <w:rPr>
                <w:color w:val="FF0000"/>
              </w:rPr>
            </w:pPr>
            <w:r>
              <w:rPr>
                <w:color w:val="FF0000"/>
              </w:rPr>
              <w:t>584 g</w:t>
            </w:r>
          </w:p>
        </w:tc>
        <w:tc>
          <w:tcPr>
            <w:tcW w:w="1130" w:type="dxa"/>
          </w:tcPr>
          <w:p w:rsidR="00241155" w:rsidRPr="00312100" w:rsidRDefault="00241155" w:rsidP="007C7E4F">
            <w:pPr>
              <w:rPr>
                <w:color w:val="FF0000"/>
              </w:rPr>
            </w:pPr>
            <w:r>
              <w:rPr>
                <w:color w:val="FF0000"/>
              </w:rPr>
              <w:t>364 g</w:t>
            </w:r>
          </w:p>
        </w:tc>
        <w:tc>
          <w:tcPr>
            <w:tcW w:w="1366" w:type="dxa"/>
          </w:tcPr>
          <w:p w:rsidR="00241155" w:rsidRPr="00312100" w:rsidRDefault="00241155" w:rsidP="007C7E4F">
            <w:pPr>
              <w:rPr>
                <w:color w:val="FF0000"/>
              </w:rPr>
            </w:pPr>
            <w:r>
              <w:rPr>
                <w:color w:val="FF0000"/>
              </w:rPr>
              <w:t>423 g</w:t>
            </w:r>
          </w:p>
        </w:tc>
      </w:tr>
      <w:tr w:rsidR="00241155" w:rsidTr="007C7E4F">
        <w:tc>
          <w:tcPr>
            <w:tcW w:w="5035" w:type="dxa"/>
          </w:tcPr>
          <w:p w:rsidR="00241155" w:rsidRPr="001C3A71" w:rsidRDefault="007C7E4F" w:rsidP="00241155">
            <w:r>
              <w:t>M</w:t>
            </w:r>
            <w:r w:rsidR="00241155">
              <w:t>asse total</w:t>
            </w:r>
            <w:r>
              <w:t>e</w:t>
            </w:r>
            <w:r w:rsidR="00241155">
              <w:t xml:space="preserve"> de matériaux plastiques valorisables </w:t>
            </w:r>
          </w:p>
        </w:tc>
        <w:tc>
          <w:tcPr>
            <w:tcW w:w="1224" w:type="dxa"/>
          </w:tcPr>
          <w:p w:rsidR="00241155" w:rsidRPr="00312100" w:rsidRDefault="00241155" w:rsidP="007C7E4F">
            <w:pPr>
              <w:rPr>
                <w:color w:val="FF0000"/>
              </w:rPr>
            </w:pPr>
            <w:r>
              <w:rPr>
                <w:color w:val="FF0000"/>
              </w:rPr>
              <w:t>545</w:t>
            </w:r>
            <w:r w:rsidRPr="00312100">
              <w:rPr>
                <w:color w:val="FF0000"/>
              </w:rPr>
              <w:t>g</w:t>
            </w:r>
          </w:p>
        </w:tc>
        <w:tc>
          <w:tcPr>
            <w:tcW w:w="1130" w:type="dxa"/>
          </w:tcPr>
          <w:p w:rsidR="00241155" w:rsidRPr="00312100" w:rsidRDefault="00241155" w:rsidP="00BA39A4">
            <w:pPr>
              <w:rPr>
                <w:color w:val="FF0000"/>
              </w:rPr>
            </w:pPr>
            <w:r>
              <w:rPr>
                <w:color w:val="FF0000"/>
              </w:rPr>
              <w:t>3</w:t>
            </w:r>
            <w:r w:rsidR="00BA39A4">
              <w:rPr>
                <w:color w:val="FF0000"/>
              </w:rPr>
              <w:t>22</w:t>
            </w:r>
            <w:r w:rsidRPr="00312100">
              <w:rPr>
                <w:color w:val="FF0000"/>
              </w:rPr>
              <w:t xml:space="preserve"> g</w:t>
            </w:r>
          </w:p>
        </w:tc>
        <w:tc>
          <w:tcPr>
            <w:tcW w:w="1366" w:type="dxa"/>
          </w:tcPr>
          <w:p w:rsidR="00241155" w:rsidRPr="00312100" w:rsidRDefault="00BA39A4" w:rsidP="007C7E4F">
            <w:pPr>
              <w:rPr>
                <w:color w:val="FF0000"/>
              </w:rPr>
            </w:pPr>
            <w:r>
              <w:rPr>
                <w:color w:val="FF0000"/>
              </w:rPr>
              <w:t>456</w:t>
            </w:r>
            <w:r w:rsidR="00241155" w:rsidRPr="00312100">
              <w:rPr>
                <w:color w:val="FF0000"/>
              </w:rPr>
              <w:t>g</w:t>
            </w:r>
          </w:p>
        </w:tc>
      </w:tr>
      <w:tr w:rsidR="00241155" w:rsidTr="007C7E4F">
        <w:tc>
          <w:tcPr>
            <w:tcW w:w="5035" w:type="dxa"/>
          </w:tcPr>
          <w:p w:rsidR="00241155" w:rsidRDefault="00241155" w:rsidP="00241155">
            <w:r>
              <w:t xml:space="preserve">Taux de valorisation </w:t>
            </w:r>
            <w:r w:rsidR="00D4296F">
              <w:pict>
                <v:shape id="_x0000_i1036" type="#_x0000_t75" style="width:188.25pt;height:33pt" equationxml="&lt;">
                  <v:imagedata r:id="rId14" o:title="" chromakey="white"/>
                </v:shape>
              </w:pict>
            </w:r>
            <w:r w:rsidR="00A23692" w:rsidRPr="00CD7980">
              <w:fldChar w:fldCharType="begin"/>
            </w:r>
            <w:r w:rsidRPr="00CD7980">
              <w:instrText xml:space="preserve"> QUOTE </w:instrText>
            </w:r>
            <w:r w:rsidR="00184004">
              <w:rPr>
                <w:position w:val="-15"/>
              </w:rPr>
              <w:pict>
                <v:shape id="_x0000_i1037" type="#_x0000_t75" style="width:20.25pt;height:20.25pt" equationxml="&lt;">
                  <v:imagedata r:id="rId22" o:title="" chromakey="white"/>
                </v:shape>
              </w:pict>
            </w:r>
            <w:r w:rsidRPr="00CD7980">
              <w:instrText xml:space="preserve"> </w:instrText>
            </w:r>
            <w:r w:rsidR="00A23692" w:rsidRPr="00CD7980">
              <w:fldChar w:fldCharType="end"/>
            </w:r>
          </w:p>
        </w:tc>
        <w:tc>
          <w:tcPr>
            <w:tcW w:w="1224" w:type="dxa"/>
          </w:tcPr>
          <w:p w:rsidR="00241155" w:rsidRPr="00312100" w:rsidRDefault="00BA39A4" w:rsidP="007C7E4F">
            <w:pPr>
              <w:rPr>
                <w:color w:val="FF0000"/>
              </w:rPr>
            </w:pPr>
            <w:r>
              <w:rPr>
                <w:color w:val="FF0000"/>
              </w:rPr>
              <w:t>85.7%</w:t>
            </w:r>
          </w:p>
        </w:tc>
        <w:tc>
          <w:tcPr>
            <w:tcW w:w="1130" w:type="dxa"/>
          </w:tcPr>
          <w:p w:rsidR="00241155" w:rsidRPr="00312100" w:rsidRDefault="00BA39A4" w:rsidP="007C7E4F">
            <w:pPr>
              <w:rPr>
                <w:color w:val="FF0000"/>
              </w:rPr>
            </w:pPr>
            <w:r>
              <w:rPr>
                <w:color w:val="FF0000"/>
              </w:rPr>
              <w:t>86.2%</w:t>
            </w:r>
          </w:p>
        </w:tc>
        <w:tc>
          <w:tcPr>
            <w:tcW w:w="1366" w:type="dxa"/>
          </w:tcPr>
          <w:p w:rsidR="00241155" w:rsidRPr="00312100" w:rsidRDefault="00BA39A4" w:rsidP="007C7E4F">
            <w:pPr>
              <w:rPr>
                <w:color w:val="FF0000"/>
              </w:rPr>
            </w:pPr>
            <w:r>
              <w:rPr>
                <w:color w:val="FF0000"/>
              </w:rPr>
              <w:t>85%</w:t>
            </w:r>
          </w:p>
        </w:tc>
      </w:tr>
      <w:tr w:rsidR="00241155" w:rsidTr="007C7E4F">
        <w:tc>
          <w:tcPr>
            <w:tcW w:w="5035" w:type="dxa"/>
          </w:tcPr>
          <w:p w:rsidR="00241155" w:rsidRDefault="00241155" w:rsidP="007C7E4F">
            <w:r>
              <w:t>Classement</w:t>
            </w:r>
          </w:p>
        </w:tc>
        <w:tc>
          <w:tcPr>
            <w:tcW w:w="1224" w:type="dxa"/>
          </w:tcPr>
          <w:p w:rsidR="00241155" w:rsidRPr="00312100" w:rsidRDefault="00241155" w:rsidP="007C7E4F">
            <w:pPr>
              <w:rPr>
                <w:color w:val="FF0000"/>
              </w:rPr>
            </w:pPr>
            <w:r>
              <w:rPr>
                <w:color w:val="FF0000"/>
              </w:rPr>
              <w:t>2</w:t>
            </w:r>
          </w:p>
        </w:tc>
        <w:tc>
          <w:tcPr>
            <w:tcW w:w="1130" w:type="dxa"/>
          </w:tcPr>
          <w:p w:rsidR="00241155" w:rsidRPr="00312100" w:rsidRDefault="00241155" w:rsidP="007C7E4F">
            <w:pPr>
              <w:rPr>
                <w:color w:val="FF0000"/>
              </w:rPr>
            </w:pPr>
            <w:r>
              <w:rPr>
                <w:color w:val="FF0000"/>
              </w:rPr>
              <w:t>1</w:t>
            </w:r>
          </w:p>
        </w:tc>
        <w:tc>
          <w:tcPr>
            <w:tcW w:w="1366" w:type="dxa"/>
          </w:tcPr>
          <w:p w:rsidR="00241155" w:rsidRPr="00312100" w:rsidRDefault="00241155" w:rsidP="007C7E4F">
            <w:pPr>
              <w:rPr>
                <w:color w:val="FF0000"/>
              </w:rPr>
            </w:pPr>
            <w:r>
              <w:rPr>
                <w:color w:val="FF0000"/>
              </w:rPr>
              <w:t>3</w:t>
            </w:r>
          </w:p>
        </w:tc>
      </w:tr>
    </w:tbl>
    <w:p w:rsidR="001537C8" w:rsidRDefault="001537C8" w:rsidP="001537C8">
      <w:pPr>
        <w:pStyle w:val="Paragraphedeliste"/>
      </w:pPr>
    </w:p>
    <w:p w:rsidR="001537C8" w:rsidRPr="00994BC3" w:rsidRDefault="001537C8" w:rsidP="001537C8">
      <w:pPr>
        <w:pStyle w:val="Paragraphedeliste"/>
        <w:ind w:left="0"/>
        <w:rPr>
          <w:color w:val="FF0000"/>
        </w:rPr>
      </w:pPr>
    </w:p>
    <w:p w:rsidR="00CD7980" w:rsidRDefault="00CD7980" w:rsidP="00CD7980">
      <w:pPr>
        <w:rPr>
          <w:b/>
          <w:u w:val="single"/>
        </w:rPr>
      </w:pPr>
      <w:r>
        <w:rPr>
          <w:b/>
          <w:u w:val="single"/>
        </w:rPr>
        <w:br w:type="page"/>
      </w:r>
    </w:p>
    <w:p w:rsidR="00CD7980" w:rsidRDefault="00280878" w:rsidP="00BE5BBB">
      <w:pPr>
        <w:pStyle w:val="Titre3"/>
      </w:pPr>
      <w:bookmarkStart w:id="21" w:name="_Toc280002092"/>
      <w:r w:rsidRPr="00BE5DDD">
        <w:t>Synthèse scenario recyclage DEEE</w:t>
      </w:r>
      <w:bookmarkEnd w:id="21"/>
    </w:p>
    <w:p w:rsidR="00CD7980" w:rsidRDefault="00CD7980" w:rsidP="00CD7980">
      <w:pPr>
        <w:pStyle w:val="Paragraphedeliste"/>
        <w:rPr>
          <w:b/>
          <w:u w:val="single"/>
        </w:rPr>
      </w:pPr>
    </w:p>
    <w:p w:rsidR="00CD7980" w:rsidRDefault="00CD7980" w:rsidP="00277DB2">
      <w:pPr>
        <w:pStyle w:val="Question"/>
      </w:pPr>
      <w:r>
        <w:t xml:space="preserve">A partir des opérations de dépollution et de tri, déterminer qu'elle est le produit ayant la meilleur éco-efficacité en termes de recyclage </w:t>
      </w:r>
      <w:r w:rsidR="00BA39A4">
        <w:t xml:space="preserve">et de valorisation </w:t>
      </w:r>
      <w:r>
        <w:t>DEEE :</w:t>
      </w:r>
    </w:p>
    <w:p w:rsidR="00CD7980" w:rsidRPr="00BA39A4" w:rsidRDefault="00B922E7" w:rsidP="00CD7980">
      <w:pPr>
        <w:pStyle w:val="Paragraphedeliste"/>
        <w:ind w:left="426"/>
        <w:rPr>
          <w:color w:val="FF0000"/>
        </w:rPr>
      </w:pPr>
      <w:r>
        <w:rPr>
          <w:color w:val="FF0000"/>
        </w:rPr>
        <w:t>Le bloc de sécurité L</w:t>
      </w:r>
      <w:r w:rsidR="00994BC3" w:rsidRPr="00BA39A4">
        <w:rPr>
          <w:color w:val="FF0000"/>
        </w:rPr>
        <w:t xml:space="preserve">uminox </w:t>
      </w:r>
      <w:r w:rsidR="00BA39A4" w:rsidRPr="00BA39A4">
        <w:rPr>
          <w:color w:val="FF0000"/>
        </w:rPr>
        <w:t>répond</w:t>
      </w:r>
      <w:r w:rsidR="00994BC3" w:rsidRPr="00BA39A4">
        <w:rPr>
          <w:color w:val="FF0000"/>
        </w:rPr>
        <w:t xml:space="preserve"> au mieux à la directive</w:t>
      </w:r>
      <w:r w:rsidR="00BA39A4" w:rsidRPr="00BA39A4">
        <w:rPr>
          <w:color w:val="FF0000"/>
        </w:rPr>
        <w:t xml:space="preserve"> DEEE</w:t>
      </w:r>
    </w:p>
    <w:p w:rsidR="00CD7980" w:rsidRDefault="00CD7980" w:rsidP="00277DB2">
      <w:pPr>
        <w:pStyle w:val="Question"/>
      </w:pPr>
      <w:r w:rsidRPr="00055113">
        <w:t xml:space="preserve">Proposer </w:t>
      </w:r>
      <w:r>
        <w:t>de nouvelles solutions</w:t>
      </w:r>
      <w:r w:rsidRPr="00055113">
        <w:t xml:space="preserve"> </w:t>
      </w:r>
      <w:r>
        <w:t xml:space="preserve"> en termes de conception </w:t>
      </w:r>
      <w:r w:rsidRPr="00055113">
        <w:t xml:space="preserve">pour améliorer </w:t>
      </w:r>
      <w:r>
        <w:t>la recyclabilité :</w:t>
      </w:r>
    </w:p>
    <w:p w:rsidR="00CD7980" w:rsidRPr="00B370F3" w:rsidRDefault="00B370F3" w:rsidP="00CD7980">
      <w:pPr>
        <w:pStyle w:val="Paragraphedeliste"/>
        <w:ind w:left="426"/>
        <w:rPr>
          <w:color w:val="FF0000"/>
        </w:rPr>
      </w:pPr>
      <w:r w:rsidRPr="00B370F3">
        <w:rPr>
          <w:color w:val="FF0000"/>
        </w:rPr>
        <w:t>Il faut éviter les colles pour l’étiquette de signalisation en mettant une étiquette de signalisation amovible. Pour le référencement du produit, il est possible de graver au laser la référence.</w:t>
      </w:r>
    </w:p>
    <w:p w:rsidR="00CD7980" w:rsidRDefault="00CD7980" w:rsidP="00BA39A4">
      <w:pPr>
        <w:pStyle w:val="Paragraphedeliste"/>
        <w:ind w:left="0"/>
        <w:rPr>
          <w:rFonts w:cs="Arial"/>
        </w:rPr>
      </w:pPr>
      <w:bookmarkStart w:id="22" w:name="_GoBack"/>
      <w:bookmarkEnd w:id="22"/>
    </w:p>
    <w:sectPr w:rsidR="00CD7980" w:rsidSect="00213DA3">
      <w:headerReference w:type="default" r:id="rId23"/>
      <w:footerReference w:type="default" r:id="rId24"/>
      <w:pgSz w:w="11900" w:h="16840"/>
      <w:pgMar w:top="3402" w:right="851" w:bottom="851" w:left="851" w:header="567" w:footer="23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4296F" w:rsidRDefault="00D4296F" w:rsidP="00A31DA3">
      <w:pPr>
        <w:spacing w:after="0"/>
      </w:pPr>
      <w:r>
        <w:separator/>
      </w:r>
    </w:p>
  </w:endnote>
  <w:endnote w:type="continuationSeparator" w:id="0">
    <w:p w:rsidR="00D4296F" w:rsidRDefault="00D4296F" w:rsidP="00A31DA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sto MT">
    <w:panose1 w:val="020406030505050303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40000013" w:usb2="00000000" w:usb3="00000000" w:csb0="0000009F" w:csb1="00000000"/>
  </w:font>
  <w:font w:name="TimesNewRoman,BoldItalic">
    <w:panose1 w:val="00000000000000000000"/>
    <w:charset w:val="00"/>
    <w:family w:val="roman"/>
    <w:notTrueType/>
    <w:pitch w:val="default"/>
    <w:sig w:usb0="00000003" w:usb1="00000000" w:usb2="00000000" w:usb3="00000000" w:csb0="00000001" w:csb1="00000000"/>
  </w:font>
  <w:font w:name="Times-Bold">
    <w:panose1 w:val="00000000000000000000"/>
    <w:charset w:val="00"/>
    <w:family w:val="roman"/>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rPr>
      <w:id w:val="13761033"/>
      <w:docPartObj>
        <w:docPartGallery w:val="Page Numbers (Bottom of Page)"/>
        <w:docPartUnique/>
      </w:docPartObj>
    </w:sdtPr>
    <w:sdtEndPr/>
    <w:sdtContent>
      <w:p w:rsidR="007C7E4F" w:rsidRPr="00184004" w:rsidRDefault="00184004" w:rsidP="00184004">
        <w:pPr>
          <w:pStyle w:val="Pieddepage"/>
          <w:rPr>
            <w:b/>
          </w:rPr>
        </w:pPr>
        <w:r w:rsidRPr="00184004">
          <w:rPr>
            <w:b/>
          </w:rPr>
          <w:t>BTS MS</w:t>
        </w:r>
        <w:r w:rsidR="007C7E4F" w:rsidRPr="00184004">
          <w:rPr>
            <w:b/>
          </w:rPr>
          <w:t xml:space="preserve"> – </w:t>
        </w:r>
        <w:r w:rsidRPr="00184004">
          <w:rPr>
            <w:b/>
          </w:rPr>
          <w:t>Gestion des déchets</w:t>
        </w:r>
        <w:r w:rsidR="007C7E4F" w:rsidRPr="00184004">
          <w:rPr>
            <w:b/>
          </w:rPr>
          <w:t xml:space="preserve"> – BAES</w:t>
        </w:r>
        <w:r w:rsidR="007C7E4F" w:rsidRPr="00184004">
          <w:rPr>
            <w:b/>
          </w:rPr>
          <w:tab/>
        </w:r>
        <w:r>
          <w:rPr>
            <w:b/>
          </w:rPr>
          <w:tab/>
        </w:r>
        <w:r>
          <w:rPr>
            <w:b/>
          </w:rPr>
          <w:tab/>
        </w:r>
        <w:r w:rsidR="00D4296F" w:rsidRPr="00184004">
          <w:rPr>
            <w:b/>
          </w:rPr>
          <w:fldChar w:fldCharType="begin"/>
        </w:r>
        <w:r w:rsidR="00D4296F" w:rsidRPr="00184004">
          <w:rPr>
            <w:b/>
          </w:rPr>
          <w:instrText xml:space="preserve"> PAGE   \* MERGEFORMAT </w:instrText>
        </w:r>
        <w:r w:rsidR="00D4296F" w:rsidRPr="00184004">
          <w:rPr>
            <w:b/>
          </w:rPr>
          <w:fldChar w:fldCharType="separate"/>
        </w:r>
        <w:r>
          <w:rPr>
            <w:b/>
            <w:noProof/>
          </w:rPr>
          <w:t>17</w:t>
        </w:r>
        <w:r w:rsidR="00D4296F" w:rsidRPr="00184004">
          <w:rPr>
            <w:b/>
            <w:noProof/>
          </w:rPr>
          <w:fldChar w:fldCharType="end"/>
        </w:r>
      </w:p>
    </w:sdtContent>
  </w:sdt>
  <w:p w:rsidR="007C7E4F" w:rsidRDefault="007C7E4F" w:rsidP="00E04F14">
    <w:pPr>
      <w:pStyle w:val="Pieddepage"/>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4296F" w:rsidRDefault="00D4296F" w:rsidP="00A31DA3">
      <w:pPr>
        <w:spacing w:after="0"/>
      </w:pPr>
      <w:r>
        <w:separator/>
      </w:r>
    </w:p>
  </w:footnote>
  <w:footnote w:type="continuationSeparator" w:id="0">
    <w:p w:rsidR="00D4296F" w:rsidRDefault="00D4296F" w:rsidP="00A31DA3">
      <w:pPr>
        <w:spacing w:after="0"/>
      </w:pPr>
      <w:r>
        <w:continuationSeparator/>
      </w:r>
    </w:p>
  </w:footnote>
  <w:footnote w:id="1">
    <w:p w:rsidR="007C7E4F" w:rsidRDefault="007C7E4F" w:rsidP="009D5468">
      <w:pPr>
        <w:pStyle w:val="Notedebasdepage"/>
      </w:pPr>
      <w:r>
        <w:rPr>
          <w:rStyle w:val="Appelnotedebasdep"/>
        </w:rPr>
        <w:footnoteRef/>
      </w:r>
      <w:r>
        <w:t xml:space="preserve"> </w:t>
      </w:r>
      <w:r>
        <w:rPr>
          <w:rFonts w:cs="Arial"/>
          <w:sz w:val="16"/>
          <w:szCs w:val="16"/>
        </w:rPr>
        <w:t>ADEME « Etat de l’art des technologies de recyclage PAM, tubes cathodiques et cartes électroniques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C7E4F" w:rsidRDefault="007C7E4F" w:rsidP="00051448">
    <w:pPr>
      <w:spacing w:after="0"/>
      <w:jc w:val="right"/>
      <w:rPr>
        <w:b/>
        <w:color w:val="FFFFFF"/>
        <w:sz w:val="24"/>
      </w:rPr>
    </w:pPr>
    <w:bookmarkStart w:id="23" w:name="OLE_LINK1"/>
    <w:r>
      <w:rPr>
        <w:noProof/>
        <w:lang w:eastAsia="fr-FR"/>
      </w:rPr>
      <w:drawing>
        <wp:anchor distT="0" distB="0" distL="114300" distR="114300" simplePos="0" relativeHeight="251658240" behindDoc="1" locked="0" layoutInCell="1" allowOverlap="1">
          <wp:simplePos x="0" y="0"/>
          <wp:positionH relativeFrom="column">
            <wp:posOffset>-554990</wp:posOffset>
          </wp:positionH>
          <wp:positionV relativeFrom="paragraph">
            <wp:posOffset>-359410</wp:posOffset>
          </wp:positionV>
          <wp:extent cx="7574280" cy="2164080"/>
          <wp:effectExtent l="19050" t="0" r="7620" b="0"/>
          <wp:wrapNone/>
          <wp:docPr id="4" name="Image 1" descr="banniere cop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banniere copie.jpg"/>
                  <pic:cNvPicPr>
                    <a:picLocks noChangeAspect="1" noChangeArrowheads="1"/>
                  </pic:cNvPicPr>
                </pic:nvPicPr>
                <pic:blipFill>
                  <a:blip r:embed="rId1"/>
                  <a:srcRect/>
                  <a:stretch>
                    <a:fillRect/>
                  </a:stretch>
                </pic:blipFill>
                <pic:spPr bwMode="auto">
                  <a:xfrm>
                    <a:off x="0" y="0"/>
                    <a:ext cx="7574280" cy="2164080"/>
                  </a:xfrm>
                  <a:prstGeom prst="rect">
                    <a:avLst/>
                  </a:prstGeom>
                  <a:noFill/>
                </pic:spPr>
              </pic:pic>
            </a:graphicData>
          </a:graphic>
        </wp:anchor>
      </w:drawing>
    </w:r>
    <w:r w:rsidR="00D4296F">
      <w:rPr>
        <w:noProof/>
        <w:lang w:eastAsia="fr-FR"/>
      </w:rPr>
      <w:pict>
        <v:shapetype id="_x0000_t202" coordsize="21600,21600" o:spt="202" path="m,l,21600r21600,l21600,xe">
          <v:stroke joinstyle="miter"/>
          <v:path gradientshapeok="t" o:connecttype="rect"/>
        </v:shapetype>
        <v:shape id="_x0000_s2050" type="#_x0000_t202" style="position:absolute;left:0;text-align:left;margin-left:328.3pt;margin-top:-29.35pt;width:211pt;height:29pt;z-index:251657216;mso-position-horizontal-relative:text;mso-position-vertical-relative:text" filled="f" stroked="f">
          <v:fill o:detectmouseclick="t"/>
          <v:textbox style="mso-next-textbox:#_x0000_s2050" inset=".5mm,7.2pt,.5mm,7.2pt">
            <w:txbxContent>
              <w:p w:rsidR="007C7E4F" w:rsidRPr="00F91997" w:rsidRDefault="007C7E4F" w:rsidP="00051448">
                <w:pPr>
                  <w:spacing w:after="0"/>
                  <w:jc w:val="center"/>
                  <w:rPr>
                    <w:rFonts w:ascii="Verdana" w:hAnsi="Verdana"/>
                    <w:b/>
                    <w:i/>
                    <w:color w:val="FF0000"/>
                    <w:sz w:val="24"/>
                  </w:rPr>
                </w:pPr>
                <w:r w:rsidRPr="00F91997">
                  <w:rPr>
                    <w:rFonts w:ascii="Verdana" w:hAnsi="Verdana"/>
                    <w:b/>
                    <w:i/>
                    <w:color w:val="FF0000"/>
                    <w:sz w:val="24"/>
                  </w:rPr>
                  <w:t>Formation des enseignants</w:t>
                </w:r>
              </w:p>
              <w:p w:rsidR="007C7E4F" w:rsidRPr="00F91997" w:rsidRDefault="007C7E4F">
                <w:pPr>
                  <w:rPr>
                    <w:i/>
                    <w:color w:val="FF0000"/>
                  </w:rPr>
                </w:pPr>
              </w:p>
            </w:txbxContent>
          </v:textbox>
        </v:shape>
      </w:pict>
    </w:r>
    <w:bookmarkEnd w:id="23"/>
  </w:p>
  <w:p w:rsidR="007C7E4F" w:rsidRDefault="007C7E4F" w:rsidP="00051448">
    <w:pPr>
      <w:spacing w:after="0"/>
      <w:jc w:val="right"/>
      <w:rPr>
        <w:b/>
        <w:color w:val="FFFFFF"/>
        <w:sz w:val="24"/>
      </w:rPr>
    </w:pPr>
  </w:p>
  <w:p w:rsidR="007C7E4F" w:rsidRDefault="007C7E4F" w:rsidP="00051448">
    <w:pPr>
      <w:spacing w:after="0"/>
      <w:jc w:val="right"/>
      <w:rPr>
        <w:b/>
        <w:color w:val="FFFFFF"/>
        <w:sz w:val="24"/>
      </w:rPr>
    </w:pPr>
  </w:p>
  <w:p w:rsidR="007C7E4F" w:rsidRDefault="007C7E4F" w:rsidP="00051448">
    <w:pPr>
      <w:spacing w:after="0"/>
      <w:jc w:val="right"/>
      <w:rPr>
        <w:b/>
        <w:color w:val="FFFFFF"/>
        <w:sz w:val="24"/>
      </w:rPr>
    </w:pPr>
  </w:p>
  <w:p w:rsidR="007C7E4F" w:rsidRDefault="007C7E4F" w:rsidP="00051448">
    <w:pPr>
      <w:spacing w:after="0"/>
      <w:jc w:val="right"/>
      <w:rPr>
        <w:b/>
        <w:color w:val="FFFFFF"/>
        <w:sz w:val="24"/>
      </w:rPr>
    </w:pPr>
  </w:p>
  <w:p w:rsidR="007C7E4F" w:rsidRDefault="007C7E4F" w:rsidP="00051448">
    <w:pPr>
      <w:spacing w:after="0"/>
      <w:jc w:val="right"/>
      <w:rPr>
        <w:b/>
        <w:color w:val="FFFFFF"/>
        <w:sz w:val="24"/>
      </w:rPr>
    </w:pPr>
  </w:p>
  <w:p w:rsidR="007C7E4F" w:rsidRDefault="007C7E4F" w:rsidP="00051448">
    <w:pPr>
      <w:spacing w:after="0"/>
      <w:jc w:val="right"/>
      <w:rPr>
        <w:b/>
        <w:color w:val="FFFFFF"/>
        <w:sz w:val="24"/>
      </w:rPr>
    </w:pPr>
  </w:p>
  <w:p w:rsidR="007C7E4F" w:rsidRDefault="007C7E4F" w:rsidP="00051448">
    <w:pPr>
      <w:spacing w:after="0"/>
      <w:jc w:val="right"/>
      <w:rPr>
        <w:b/>
        <w:color w:val="FFFFFF"/>
        <w:sz w:val="24"/>
      </w:rPr>
    </w:pPr>
  </w:p>
  <w:p w:rsidR="007C7E4F" w:rsidRDefault="007C7E4F">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2D3BB4"/>
    <w:multiLevelType w:val="hybridMultilevel"/>
    <w:tmpl w:val="70587136"/>
    <w:lvl w:ilvl="0" w:tplc="040C0001">
      <w:start w:val="1"/>
      <w:numFmt w:val="bullet"/>
      <w:lvlText w:val=""/>
      <w:lvlJc w:val="left"/>
      <w:pPr>
        <w:tabs>
          <w:tab w:val="num" w:pos="720"/>
        </w:tabs>
        <w:ind w:left="720" w:hanging="360"/>
      </w:pPr>
      <w:rPr>
        <w:rFonts w:ascii="Symbol" w:hAnsi="Symbol" w:hint="default"/>
      </w:rPr>
    </w:lvl>
    <w:lvl w:ilvl="1" w:tplc="3B34B608">
      <w:start w:val="1"/>
      <w:numFmt w:val="bullet"/>
      <w:lvlText w:val=""/>
      <w:lvlJc w:val="left"/>
      <w:pPr>
        <w:tabs>
          <w:tab w:val="num" w:pos="1440"/>
        </w:tabs>
        <w:ind w:left="1440" w:hanging="360"/>
      </w:pPr>
      <w:rPr>
        <w:rFonts w:ascii="Symbol" w:hAnsi="Symbol" w:hint="default"/>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15065D9"/>
    <w:multiLevelType w:val="hybridMultilevel"/>
    <w:tmpl w:val="0E5C41AA"/>
    <w:lvl w:ilvl="0" w:tplc="2BF0EA66">
      <w:start w:val="1"/>
      <w:numFmt w:val="decimal"/>
      <w:lvlText w:val="%1."/>
      <w:lvlJc w:val="left"/>
      <w:pPr>
        <w:ind w:left="1065" w:hanging="705"/>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 w15:restartNumberingAfterBreak="0">
    <w:nsid w:val="128A5920"/>
    <w:multiLevelType w:val="hybridMultilevel"/>
    <w:tmpl w:val="71A8CB3C"/>
    <w:lvl w:ilvl="0" w:tplc="040C0001">
      <w:start w:val="1"/>
      <w:numFmt w:val="bullet"/>
      <w:lvlText w:val=""/>
      <w:lvlJc w:val="left"/>
      <w:pPr>
        <w:ind w:left="2148" w:hanging="360"/>
      </w:pPr>
      <w:rPr>
        <w:rFonts w:ascii="Symbol" w:hAnsi="Symbol" w:hint="default"/>
      </w:rPr>
    </w:lvl>
    <w:lvl w:ilvl="1" w:tplc="040C0003" w:tentative="1">
      <w:start w:val="1"/>
      <w:numFmt w:val="bullet"/>
      <w:lvlText w:val="o"/>
      <w:lvlJc w:val="left"/>
      <w:pPr>
        <w:ind w:left="2868" w:hanging="360"/>
      </w:pPr>
      <w:rPr>
        <w:rFonts w:ascii="Courier New" w:hAnsi="Courier New" w:cs="Courier New" w:hint="default"/>
      </w:rPr>
    </w:lvl>
    <w:lvl w:ilvl="2" w:tplc="040C0005" w:tentative="1">
      <w:start w:val="1"/>
      <w:numFmt w:val="bullet"/>
      <w:lvlText w:val=""/>
      <w:lvlJc w:val="left"/>
      <w:pPr>
        <w:ind w:left="3588" w:hanging="360"/>
      </w:pPr>
      <w:rPr>
        <w:rFonts w:ascii="Wingdings" w:hAnsi="Wingdings" w:hint="default"/>
      </w:rPr>
    </w:lvl>
    <w:lvl w:ilvl="3" w:tplc="040C0001" w:tentative="1">
      <w:start w:val="1"/>
      <w:numFmt w:val="bullet"/>
      <w:lvlText w:val=""/>
      <w:lvlJc w:val="left"/>
      <w:pPr>
        <w:ind w:left="4308" w:hanging="360"/>
      </w:pPr>
      <w:rPr>
        <w:rFonts w:ascii="Symbol" w:hAnsi="Symbol" w:hint="default"/>
      </w:rPr>
    </w:lvl>
    <w:lvl w:ilvl="4" w:tplc="040C0003" w:tentative="1">
      <w:start w:val="1"/>
      <w:numFmt w:val="bullet"/>
      <w:lvlText w:val="o"/>
      <w:lvlJc w:val="left"/>
      <w:pPr>
        <w:ind w:left="5028" w:hanging="360"/>
      </w:pPr>
      <w:rPr>
        <w:rFonts w:ascii="Courier New" w:hAnsi="Courier New" w:cs="Courier New" w:hint="default"/>
      </w:rPr>
    </w:lvl>
    <w:lvl w:ilvl="5" w:tplc="040C0005" w:tentative="1">
      <w:start w:val="1"/>
      <w:numFmt w:val="bullet"/>
      <w:lvlText w:val=""/>
      <w:lvlJc w:val="left"/>
      <w:pPr>
        <w:ind w:left="5748" w:hanging="360"/>
      </w:pPr>
      <w:rPr>
        <w:rFonts w:ascii="Wingdings" w:hAnsi="Wingdings" w:hint="default"/>
      </w:rPr>
    </w:lvl>
    <w:lvl w:ilvl="6" w:tplc="040C0001" w:tentative="1">
      <w:start w:val="1"/>
      <w:numFmt w:val="bullet"/>
      <w:lvlText w:val=""/>
      <w:lvlJc w:val="left"/>
      <w:pPr>
        <w:ind w:left="6468" w:hanging="360"/>
      </w:pPr>
      <w:rPr>
        <w:rFonts w:ascii="Symbol" w:hAnsi="Symbol" w:hint="default"/>
      </w:rPr>
    </w:lvl>
    <w:lvl w:ilvl="7" w:tplc="040C0003" w:tentative="1">
      <w:start w:val="1"/>
      <w:numFmt w:val="bullet"/>
      <w:lvlText w:val="o"/>
      <w:lvlJc w:val="left"/>
      <w:pPr>
        <w:ind w:left="7188" w:hanging="360"/>
      </w:pPr>
      <w:rPr>
        <w:rFonts w:ascii="Courier New" w:hAnsi="Courier New" w:cs="Courier New" w:hint="default"/>
      </w:rPr>
    </w:lvl>
    <w:lvl w:ilvl="8" w:tplc="040C0005" w:tentative="1">
      <w:start w:val="1"/>
      <w:numFmt w:val="bullet"/>
      <w:lvlText w:val=""/>
      <w:lvlJc w:val="left"/>
      <w:pPr>
        <w:ind w:left="7908" w:hanging="360"/>
      </w:pPr>
      <w:rPr>
        <w:rFonts w:ascii="Wingdings" w:hAnsi="Wingdings" w:hint="default"/>
      </w:rPr>
    </w:lvl>
  </w:abstractNum>
  <w:abstractNum w:abstractNumId="3" w15:restartNumberingAfterBreak="0">
    <w:nsid w:val="12CC6272"/>
    <w:multiLevelType w:val="hybridMultilevel"/>
    <w:tmpl w:val="098CB7F6"/>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4" w15:restartNumberingAfterBreak="0">
    <w:nsid w:val="140232C3"/>
    <w:multiLevelType w:val="hybridMultilevel"/>
    <w:tmpl w:val="EEA23EA2"/>
    <w:lvl w:ilvl="0" w:tplc="AFE4754A">
      <w:start w:val="1"/>
      <w:numFmt w:val="decimal"/>
      <w:lvlText w:val="%1."/>
      <w:lvlJc w:val="left"/>
      <w:pPr>
        <w:ind w:left="720" w:hanging="360"/>
      </w:pPr>
      <w:rPr>
        <w:rFonts w:cs="Times New Roman"/>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5" w15:restartNumberingAfterBreak="0">
    <w:nsid w:val="25851222"/>
    <w:multiLevelType w:val="hybridMultilevel"/>
    <w:tmpl w:val="A33E20EE"/>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6" w15:restartNumberingAfterBreak="0">
    <w:nsid w:val="28FC7EB7"/>
    <w:multiLevelType w:val="hybridMultilevel"/>
    <w:tmpl w:val="2E14412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B8F4CD2"/>
    <w:multiLevelType w:val="hybridMultilevel"/>
    <w:tmpl w:val="02D85146"/>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08C2FEE"/>
    <w:multiLevelType w:val="hybridMultilevel"/>
    <w:tmpl w:val="ED46171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6FA5E85"/>
    <w:multiLevelType w:val="hybridMultilevel"/>
    <w:tmpl w:val="C42C4E68"/>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0" w15:restartNumberingAfterBreak="0">
    <w:nsid w:val="390775B8"/>
    <w:multiLevelType w:val="multilevel"/>
    <w:tmpl w:val="CFA6B33C"/>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1" w15:restartNumberingAfterBreak="0">
    <w:nsid w:val="3C0E3202"/>
    <w:multiLevelType w:val="hybridMultilevel"/>
    <w:tmpl w:val="842884DE"/>
    <w:lvl w:ilvl="0" w:tplc="689C8A08">
      <w:start w:val="1"/>
      <w:numFmt w:val="bullet"/>
      <w:lvlText w:val=""/>
      <w:lvlJc w:val="left"/>
      <w:pPr>
        <w:tabs>
          <w:tab w:val="num" w:pos="284"/>
        </w:tabs>
        <w:ind w:left="284"/>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C373FBC"/>
    <w:multiLevelType w:val="hybridMultilevel"/>
    <w:tmpl w:val="B5A0534C"/>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3" w15:restartNumberingAfterBreak="0">
    <w:nsid w:val="49574412"/>
    <w:multiLevelType w:val="multilevel"/>
    <w:tmpl w:val="040C001F"/>
    <w:lvl w:ilvl="0">
      <w:start w:val="1"/>
      <w:numFmt w:val="decimal"/>
      <w:lvlText w:val="%1."/>
      <w:lvlJc w:val="left"/>
      <w:pPr>
        <w:ind w:left="1211" w:hanging="360"/>
      </w:pPr>
      <w:rPr>
        <w:rFonts w:cs="Times New Roman"/>
      </w:rPr>
    </w:lvl>
    <w:lvl w:ilvl="1">
      <w:start w:val="1"/>
      <w:numFmt w:val="decimal"/>
      <w:lvlText w:val="%1.%2."/>
      <w:lvlJc w:val="left"/>
      <w:pPr>
        <w:ind w:left="1643" w:hanging="432"/>
      </w:pPr>
      <w:rPr>
        <w:rFonts w:cs="Times New Roman"/>
      </w:rPr>
    </w:lvl>
    <w:lvl w:ilvl="2">
      <w:start w:val="1"/>
      <w:numFmt w:val="decimal"/>
      <w:lvlText w:val="%1.%2.%3."/>
      <w:lvlJc w:val="left"/>
      <w:pPr>
        <w:ind w:left="2075" w:hanging="504"/>
      </w:pPr>
      <w:rPr>
        <w:rFonts w:cs="Times New Roman"/>
      </w:rPr>
    </w:lvl>
    <w:lvl w:ilvl="3">
      <w:start w:val="1"/>
      <w:numFmt w:val="decimal"/>
      <w:lvlText w:val="%1.%2.%3.%4."/>
      <w:lvlJc w:val="left"/>
      <w:pPr>
        <w:ind w:left="2579" w:hanging="648"/>
      </w:pPr>
      <w:rPr>
        <w:rFonts w:cs="Times New Roman"/>
      </w:rPr>
    </w:lvl>
    <w:lvl w:ilvl="4">
      <w:start w:val="1"/>
      <w:numFmt w:val="decimal"/>
      <w:lvlText w:val="%1.%2.%3.%4.%5."/>
      <w:lvlJc w:val="left"/>
      <w:pPr>
        <w:ind w:left="3083" w:hanging="792"/>
      </w:pPr>
      <w:rPr>
        <w:rFonts w:cs="Times New Roman"/>
      </w:rPr>
    </w:lvl>
    <w:lvl w:ilvl="5">
      <w:start w:val="1"/>
      <w:numFmt w:val="decimal"/>
      <w:lvlText w:val="%1.%2.%3.%4.%5.%6."/>
      <w:lvlJc w:val="left"/>
      <w:pPr>
        <w:ind w:left="3587" w:hanging="936"/>
      </w:pPr>
      <w:rPr>
        <w:rFonts w:cs="Times New Roman"/>
      </w:rPr>
    </w:lvl>
    <w:lvl w:ilvl="6">
      <w:start w:val="1"/>
      <w:numFmt w:val="decimal"/>
      <w:lvlText w:val="%1.%2.%3.%4.%5.%6.%7."/>
      <w:lvlJc w:val="left"/>
      <w:pPr>
        <w:ind w:left="4091" w:hanging="1080"/>
      </w:pPr>
      <w:rPr>
        <w:rFonts w:cs="Times New Roman"/>
      </w:rPr>
    </w:lvl>
    <w:lvl w:ilvl="7">
      <w:start w:val="1"/>
      <w:numFmt w:val="decimal"/>
      <w:lvlText w:val="%1.%2.%3.%4.%5.%6.%7.%8."/>
      <w:lvlJc w:val="left"/>
      <w:pPr>
        <w:ind w:left="4595" w:hanging="1224"/>
      </w:pPr>
      <w:rPr>
        <w:rFonts w:cs="Times New Roman"/>
      </w:rPr>
    </w:lvl>
    <w:lvl w:ilvl="8">
      <w:start w:val="1"/>
      <w:numFmt w:val="decimal"/>
      <w:lvlText w:val="%1.%2.%3.%4.%5.%6.%7.%8.%9."/>
      <w:lvlJc w:val="left"/>
      <w:pPr>
        <w:ind w:left="5171" w:hanging="1440"/>
      </w:pPr>
      <w:rPr>
        <w:rFonts w:cs="Times New Roman"/>
      </w:rPr>
    </w:lvl>
  </w:abstractNum>
  <w:abstractNum w:abstractNumId="14" w15:restartNumberingAfterBreak="0">
    <w:nsid w:val="499222CE"/>
    <w:multiLevelType w:val="hybridMultilevel"/>
    <w:tmpl w:val="8DDA88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EAF6362"/>
    <w:multiLevelType w:val="multilevel"/>
    <w:tmpl w:val="8C5AF062"/>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b w:val="0"/>
        <w:bCs w:val="0"/>
        <w:i w:val="0"/>
        <w:iCs w:val="0"/>
        <w:caps w:val="0"/>
        <w:smallCaps w:val="0"/>
        <w:strike w:val="0"/>
        <w:dstrike w:val="0"/>
        <w:outline w:val="0"/>
        <w:shadow w:val="0"/>
        <w:emboss w:val="0"/>
        <w:imprint w:val="0"/>
        <w:vanish w:val="0"/>
        <w:spacing w:val="0"/>
        <w:kern w:val="0"/>
        <w:position w:val="0"/>
        <w:u w:val="none"/>
        <w:vertAlign w:val="baseline"/>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6" w15:restartNumberingAfterBreak="0">
    <w:nsid w:val="55363561"/>
    <w:multiLevelType w:val="hybridMultilevel"/>
    <w:tmpl w:val="F94473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5637505"/>
    <w:multiLevelType w:val="hybridMultilevel"/>
    <w:tmpl w:val="4114E5DC"/>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8" w15:restartNumberingAfterBreak="0">
    <w:nsid w:val="56FB2C14"/>
    <w:multiLevelType w:val="hybridMultilevel"/>
    <w:tmpl w:val="4A88921E"/>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9" w15:restartNumberingAfterBreak="0">
    <w:nsid w:val="58EA60EB"/>
    <w:multiLevelType w:val="hybridMultilevel"/>
    <w:tmpl w:val="D792A72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5D943D4D"/>
    <w:multiLevelType w:val="hybridMultilevel"/>
    <w:tmpl w:val="05F4A1D0"/>
    <w:lvl w:ilvl="0" w:tplc="87BA6728">
      <w:start w:val="1"/>
      <w:numFmt w:val="decimal"/>
      <w:lvlText w:val="%1."/>
      <w:lvlJc w:val="left"/>
      <w:pPr>
        <w:ind w:left="717"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1" w15:restartNumberingAfterBreak="0">
    <w:nsid w:val="5E7046E3"/>
    <w:multiLevelType w:val="hybridMultilevel"/>
    <w:tmpl w:val="55901054"/>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2" w15:restartNumberingAfterBreak="0">
    <w:nsid w:val="62CB54FE"/>
    <w:multiLevelType w:val="hybridMultilevel"/>
    <w:tmpl w:val="C79EB4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3E102F1"/>
    <w:multiLevelType w:val="hybridMultilevel"/>
    <w:tmpl w:val="1ADE1B6E"/>
    <w:lvl w:ilvl="0" w:tplc="79FADE82">
      <w:start w:val="1"/>
      <w:numFmt w:val="decimal"/>
      <w:lvlText w:val="%1."/>
      <w:lvlJc w:val="left"/>
      <w:pPr>
        <w:ind w:left="720" w:hanging="360"/>
      </w:pPr>
      <w:rPr>
        <w:rFonts w:cs="Times New Roman"/>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4" w15:restartNumberingAfterBreak="0">
    <w:nsid w:val="66232660"/>
    <w:multiLevelType w:val="hybridMultilevel"/>
    <w:tmpl w:val="E0A83106"/>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5" w15:restartNumberingAfterBreak="0">
    <w:nsid w:val="6E143999"/>
    <w:multiLevelType w:val="hybridMultilevel"/>
    <w:tmpl w:val="67581EAC"/>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6" w15:restartNumberingAfterBreak="0">
    <w:nsid w:val="73F543A5"/>
    <w:multiLevelType w:val="hybridMultilevel"/>
    <w:tmpl w:val="A4FCCF28"/>
    <w:lvl w:ilvl="0" w:tplc="689C8A08">
      <w:start w:val="1"/>
      <w:numFmt w:val="bullet"/>
      <w:lvlText w:val=""/>
      <w:lvlJc w:val="left"/>
      <w:pPr>
        <w:tabs>
          <w:tab w:val="num" w:pos="284"/>
        </w:tabs>
        <w:ind w:left="284"/>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76400B6"/>
    <w:multiLevelType w:val="hybridMultilevel"/>
    <w:tmpl w:val="9454D9DA"/>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8" w15:restartNumberingAfterBreak="0">
    <w:nsid w:val="79BD07D4"/>
    <w:multiLevelType w:val="hybridMultilevel"/>
    <w:tmpl w:val="26F4CF36"/>
    <w:lvl w:ilvl="0" w:tplc="3E30161E">
      <w:start w:val="1"/>
      <w:numFmt w:val="decimal"/>
      <w:lvlText w:val="%1."/>
      <w:lvlJc w:val="left"/>
      <w:pPr>
        <w:ind w:left="720" w:hanging="360"/>
      </w:pPr>
      <w:rPr>
        <w:rFonts w:cs="Times New Roman"/>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9" w15:restartNumberingAfterBreak="0">
    <w:nsid w:val="7FAA6542"/>
    <w:multiLevelType w:val="hybridMultilevel"/>
    <w:tmpl w:val="5EAAF2B0"/>
    <w:lvl w:ilvl="0" w:tplc="0DCA464E">
      <w:start w:val="1"/>
      <w:numFmt w:val="decimal"/>
      <w:pStyle w:val="Question"/>
      <w:lvlText w:val="Q.%1 "/>
      <w:lvlJc w:val="center"/>
      <w:pPr>
        <w:ind w:left="720" w:hanging="360"/>
      </w:pPr>
      <w:rPr>
        <w:rFonts w:cs="Times New Roman" w:hint="default"/>
        <w:b/>
        <w:i w:val="0"/>
        <w:color w:val="auto"/>
        <w:u w:val="none"/>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9"/>
  </w:num>
  <w:num w:numId="2">
    <w:abstractNumId w:val="12"/>
  </w:num>
  <w:num w:numId="3">
    <w:abstractNumId w:val="25"/>
  </w:num>
  <w:num w:numId="4">
    <w:abstractNumId w:val="20"/>
  </w:num>
  <w:num w:numId="5">
    <w:abstractNumId w:val="28"/>
  </w:num>
  <w:num w:numId="6">
    <w:abstractNumId w:val="1"/>
  </w:num>
  <w:num w:numId="7">
    <w:abstractNumId w:val="20"/>
    <w:lvlOverride w:ilvl="0">
      <w:startOverride w:val="1"/>
    </w:lvlOverride>
  </w:num>
  <w:num w:numId="8">
    <w:abstractNumId w:val="4"/>
  </w:num>
  <w:num w:numId="9">
    <w:abstractNumId w:val="4"/>
    <w:lvlOverride w:ilvl="0">
      <w:startOverride w:val="1"/>
    </w:lvlOverride>
  </w:num>
  <w:num w:numId="10">
    <w:abstractNumId w:val="13"/>
  </w:num>
  <w:num w:numId="11">
    <w:abstractNumId w:val="23"/>
  </w:num>
  <w:num w:numId="12">
    <w:abstractNumId w:val="15"/>
  </w:num>
  <w:num w:numId="13">
    <w:abstractNumId w:val="11"/>
  </w:num>
  <w:num w:numId="14">
    <w:abstractNumId w:val="26"/>
  </w:num>
  <w:num w:numId="15">
    <w:abstractNumId w:val="7"/>
  </w:num>
  <w:num w:numId="16">
    <w:abstractNumId w:val="8"/>
  </w:num>
  <w:num w:numId="17">
    <w:abstractNumId w:val="10"/>
  </w:num>
  <w:num w:numId="18">
    <w:abstractNumId w:val="10"/>
  </w:num>
  <w:num w:numId="19">
    <w:abstractNumId w:val="10"/>
  </w:num>
  <w:num w:numId="20">
    <w:abstractNumId w:val="10"/>
  </w:num>
  <w:num w:numId="21">
    <w:abstractNumId w:val="10"/>
  </w:num>
  <w:num w:numId="22">
    <w:abstractNumId w:val="10"/>
  </w:num>
  <w:num w:numId="23">
    <w:abstractNumId w:val="10"/>
  </w:num>
  <w:num w:numId="24">
    <w:abstractNumId w:val="10"/>
  </w:num>
  <w:num w:numId="25">
    <w:abstractNumId w:val="10"/>
  </w:num>
  <w:num w:numId="26">
    <w:abstractNumId w:val="19"/>
  </w:num>
  <w:num w:numId="27">
    <w:abstractNumId w:val="29"/>
    <w:lvlOverride w:ilvl="0">
      <w:startOverride w:val="1"/>
    </w:lvlOverride>
  </w:num>
  <w:num w:numId="28">
    <w:abstractNumId w:val="29"/>
    <w:lvlOverride w:ilvl="0">
      <w:startOverride w:val="1"/>
    </w:lvlOverride>
  </w:num>
  <w:num w:numId="29">
    <w:abstractNumId w:val="6"/>
  </w:num>
  <w:num w:numId="30">
    <w:abstractNumId w:val="24"/>
  </w:num>
  <w:num w:numId="31">
    <w:abstractNumId w:val="0"/>
  </w:num>
  <w:num w:numId="32">
    <w:abstractNumId w:val="18"/>
  </w:num>
  <w:num w:numId="33">
    <w:abstractNumId w:val="2"/>
  </w:num>
  <w:num w:numId="34">
    <w:abstractNumId w:val="21"/>
  </w:num>
  <w:num w:numId="35">
    <w:abstractNumId w:val="9"/>
  </w:num>
  <w:num w:numId="36">
    <w:abstractNumId w:val="17"/>
  </w:num>
  <w:num w:numId="37">
    <w:abstractNumId w:val="27"/>
  </w:num>
  <w:num w:numId="38">
    <w:abstractNumId w:val="29"/>
    <w:lvlOverride w:ilvl="0">
      <w:startOverride w:val="1"/>
    </w:lvlOverride>
  </w:num>
  <w:num w:numId="39">
    <w:abstractNumId w:val="29"/>
    <w:lvlOverride w:ilvl="0">
      <w:startOverride w:val="1"/>
    </w:lvlOverride>
  </w:num>
  <w:num w:numId="40">
    <w:abstractNumId w:val="29"/>
    <w:lvlOverride w:ilvl="0">
      <w:startOverride w:val="1"/>
    </w:lvlOverride>
  </w:num>
  <w:num w:numId="41">
    <w:abstractNumId w:val="29"/>
    <w:lvlOverride w:ilvl="0">
      <w:startOverride w:val="1"/>
    </w:lvlOverride>
  </w:num>
  <w:num w:numId="42">
    <w:abstractNumId w:val="3"/>
  </w:num>
  <w:num w:numId="43">
    <w:abstractNumId w:val="22"/>
  </w:num>
  <w:num w:numId="44">
    <w:abstractNumId w:val="16"/>
  </w:num>
  <w:num w:numId="45">
    <w:abstractNumId w:val="5"/>
  </w:num>
  <w:num w:numId="4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57"/>
  <w:drawingGridVerticalSpacing w:val="57"/>
  <w:displayHorizontalDrawingGridEvery w:val="2"/>
  <w:displayVerticalDrawingGridEvery w:val="2"/>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2"/>
  </w:compat>
  <w:rsids>
    <w:rsidRoot w:val="008033AA"/>
    <w:rsid w:val="0001552E"/>
    <w:rsid w:val="000155B2"/>
    <w:rsid w:val="00016949"/>
    <w:rsid w:val="000208FF"/>
    <w:rsid w:val="00027CBC"/>
    <w:rsid w:val="00037799"/>
    <w:rsid w:val="00051448"/>
    <w:rsid w:val="00060865"/>
    <w:rsid w:val="000D0EB3"/>
    <w:rsid w:val="000E0F38"/>
    <w:rsid w:val="000E4731"/>
    <w:rsid w:val="00105220"/>
    <w:rsid w:val="00110A20"/>
    <w:rsid w:val="001220DA"/>
    <w:rsid w:val="001276F7"/>
    <w:rsid w:val="00137874"/>
    <w:rsid w:val="00145109"/>
    <w:rsid w:val="001474E1"/>
    <w:rsid w:val="001537C8"/>
    <w:rsid w:val="00161772"/>
    <w:rsid w:val="00183570"/>
    <w:rsid w:val="001837A7"/>
    <w:rsid w:val="00184004"/>
    <w:rsid w:val="00190F47"/>
    <w:rsid w:val="001C03DD"/>
    <w:rsid w:val="001F518F"/>
    <w:rsid w:val="00213DA3"/>
    <w:rsid w:val="00214B15"/>
    <w:rsid w:val="00241155"/>
    <w:rsid w:val="002421A1"/>
    <w:rsid w:val="00272786"/>
    <w:rsid w:val="00277DB2"/>
    <w:rsid w:val="00280878"/>
    <w:rsid w:val="002816A8"/>
    <w:rsid w:val="00282D29"/>
    <w:rsid w:val="002A39C5"/>
    <w:rsid w:val="002D5435"/>
    <w:rsid w:val="002E6154"/>
    <w:rsid w:val="0030081A"/>
    <w:rsid w:val="0035458D"/>
    <w:rsid w:val="00372E3C"/>
    <w:rsid w:val="00375190"/>
    <w:rsid w:val="00384826"/>
    <w:rsid w:val="003A2CA4"/>
    <w:rsid w:val="003B2EC4"/>
    <w:rsid w:val="003C2884"/>
    <w:rsid w:val="003D1626"/>
    <w:rsid w:val="003D4CCB"/>
    <w:rsid w:val="003E05F8"/>
    <w:rsid w:val="003F6FA9"/>
    <w:rsid w:val="00400177"/>
    <w:rsid w:val="004411A4"/>
    <w:rsid w:val="004459A4"/>
    <w:rsid w:val="004633DA"/>
    <w:rsid w:val="00464124"/>
    <w:rsid w:val="00480651"/>
    <w:rsid w:val="004C4BD7"/>
    <w:rsid w:val="0050714C"/>
    <w:rsid w:val="005145D2"/>
    <w:rsid w:val="00530E3E"/>
    <w:rsid w:val="005724EF"/>
    <w:rsid w:val="005B62FC"/>
    <w:rsid w:val="005C738B"/>
    <w:rsid w:val="005E2868"/>
    <w:rsid w:val="0063227B"/>
    <w:rsid w:val="00641CF0"/>
    <w:rsid w:val="00663846"/>
    <w:rsid w:val="006808A1"/>
    <w:rsid w:val="006A0421"/>
    <w:rsid w:val="006C3806"/>
    <w:rsid w:val="006E65A0"/>
    <w:rsid w:val="00730761"/>
    <w:rsid w:val="00733697"/>
    <w:rsid w:val="00751FFA"/>
    <w:rsid w:val="00781247"/>
    <w:rsid w:val="007816DB"/>
    <w:rsid w:val="00784138"/>
    <w:rsid w:val="007967B5"/>
    <w:rsid w:val="007C7E4F"/>
    <w:rsid w:val="007E1420"/>
    <w:rsid w:val="007F46B3"/>
    <w:rsid w:val="008033AA"/>
    <w:rsid w:val="008147D4"/>
    <w:rsid w:val="008255FA"/>
    <w:rsid w:val="00835CCC"/>
    <w:rsid w:val="0085212F"/>
    <w:rsid w:val="00855667"/>
    <w:rsid w:val="008917A9"/>
    <w:rsid w:val="00893370"/>
    <w:rsid w:val="008E5CA6"/>
    <w:rsid w:val="00900E6C"/>
    <w:rsid w:val="0090177B"/>
    <w:rsid w:val="00961A9D"/>
    <w:rsid w:val="00965A58"/>
    <w:rsid w:val="009717FA"/>
    <w:rsid w:val="009738A8"/>
    <w:rsid w:val="00994BC3"/>
    <w:rsid w:val="009D5468"/>
    <w:rsid w:val="009D5522"/>
    <w:rsid w:val="00A07263"/>
    <w:rsid w:val="00A23692"/>
    <w:rsid w:val="00A23C6A"/>
    <w:rsid w:val="00A31DA3"/>
    <w:rsid w:val="00A46E11"/>
    <w:rsid w:val="00A5196E"/>
    <w:rsid w:val="00A52C5E"/>
    <w:rsid w:val="00A543A5"/>
    <w:rsid w:val="00A67C6E"/>
    <w:rsid w:val="00AF57A0"/>
    <w:rsid w:val="00B22C0E"/>
    <w:rsid w:val="00B27F28"/>
    <w:rsid w:val="00B370F3"/>
    <w:rsid w:val="00B47B2D"/>
    <w:rsid w:val="00B53FDB"/>
    <w:rsid w:val="00B60555"/>
    <w:rsid w:val="00B64A09"/>
    <w:rsid w:val="00B66028"/>
    <w:rsid w:val="00B763FA"/>
    <w:rsid w:val="00B772DE"/>
    <w:rsid w:val="00B811A0"/>
    <w:rsid w:val="00B922E7"/>
    <w:rsid w:val="00BA1BAF"/>
    <w:rsid w:val="00BA39A4"/>
    <w:rsid w:val="00BB6279"/>
    <w:rsid w:val="00BC3E84"/>
    <w:rsid w:val="00BE0396"/>
    <w:rsid w:val="00BE1648"/>
    <w:rsid w:val="00BE5629"/>
    <w:rsid w:val="00BE5BBB"/>
    <w:rsid w:val="00C034F9"/>
    <w:rsid w:val="00C44AA5"/>
    <w:rsid w:val="00C47F0E"/>
    <w:rsid w:val="00C577B8"/>
    <w:rsid w:val="00C70AD5"/>
    <w:rsid w:val="00C92EFC"/>
    <w:rsid w:val="00C939D7"/>
    <w:rsid w:val="00CB0CFA"/>
    <w:rsid w:val="00CD157D"/>
    <w:rsid w:val="00CD7980"/>
    <w:rsid w:val="00CE665A"/>
    <w:rsid w:val="00CE6D0F"/>
    <w:rsid w:val="00CF2F4B"/>
    <w:rsid w:val="00CF4C0C"/>
    <w:rsid w:val="00D06007"/>
    <w:rsid w:val="00D154EA"/>
    <w:rsid w:val="00D35656"/>
    <w:rsid w:val="00D4296F"/>
    <w:rsid w:val="00D46B2A"/>
    <w:rsid w:val="00D50DD2"/>
    <w:rsid w:val="00D644C5"/>
    <w:rsid w:val="00D65129"/>
    <w:rsid w:val="00DB29D0"/>
    <w:rsid w:val="00DF0669"/>
    <w:rsid w:val="00DF0C91"/>
    <w:rsid w:val="00E04F14"/>
    <w:rsid w:val="00E057AE"/>
    <w:rsid w:val="00E11001"/>
    <w:rsid w:val="00E13A09"/>
    <w:rsid w:val="00E41E25"/>
    <w:rsid w:val="00E42473"/>
    <w:rsid w:val="00E476B7"/>
    <w:rsid w:val="00E848D9"/>
    <w:rsid w:val="00E94091"/>
    <w:rsid w:val="00E964B9"/>
    <w:rsid w:val="00EA02C5"/>
    <w:rsid w:val="00EB5052"/>
    <w:rsid w:val="00EE062D"/>
    <w:rsid w:val="00EF0226"/>
    <w:rsid w:val="00EF3988"/>
    <w:rsid w:val="00F1353C"/>
    <w:rsid w:val="00F22E8D"/>
    <w:rsid w:val="00F36798"/>
    <w:rsid w:val="00F403F2"/>
    <w:rsid w:val="00F477B7"/>
    <w:rsid w:val="00F50A20"/>
    <w:rsid w:val="00F51B3D"/>
    <w:rsid w:val="00F53FFE"/>
    <w:rsid w:val="00F74DE9"/>
    <w:rsid w:val="00F85BBF"/>
    <w:rsid w:val="00F91997"/>
    <w:rsid w:val="00FB0827"/>
    <w:rsid w:val="00FB3FF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1"/>
    <o:shapelayout v:ext="edit">
      <o:idmap v:ext="edit" data="1"/>
      <o:rules v:ext="edit">
        <o:r id="V:Rule1" type="connector" idref="#_x0000_s1386"/>
        <o:r id="V:Rule2" type="connector" idref="#_x0000_s1346"/>
        <o:r id="V:Rule3" type="connector" idref="#_x0000_s1350"/>
        <o:r id="V:Rule4" type="connector" idref="#_x0000_s1404"/>
        <o:r id="V:Rule5" type="connector" idref="#_x0000_s1348"/>
        <o:r id="V:Rule6" type="connector" idref="#_x0000_s1344"/>
        <o:r id="V:Rule7" type="connector" idref="#_x0000_s1349"/>
        <o:r id="V:Rule8" type="connector" idref="#_x0000_s1388"/>
        <o:r id="V:Rule9" type="connector" idref="#_x0000_s1495"/>
        <o:r id="V:Rule10" type="connector" idref="#_x0000_s1450"/>
        <o:r id="V:Rule11" type="connector" idref="#_x0000_s1347"/>
        <o:r id="V:Rule12" type="connector" idref="#_x0000_s1452"/>
        <o:r id="V:Rule13" type="connector" idref="#_x0000_s1454"/>
        <o:r id="V:Rule14" type="connector" idref="#_x0000_s1384"/>
        <o:r id="V:Rule15" type="connector" idref="#_x0000_s1345"/>
        <o:r id="V:Rule16" type="connector" idref="#_x0000_s1342"/>
        <o:r id="V:Rule17" type="connector" idref="#_x0000_s1477"/>
        <o:r id="V:Rule18" type="connector" idref="#_x0000_s1410"/>
        <o:r id="V:Rule19" type="connector" idref="#_x0000_s1343"/>
        <o:r id="V:Rule20" type="connector" idref="#_x0000_s1501"/>
        <o:r id="V:Rule21" type="connector" idref="#_x0000_s1340"/>
        <o:r id="V:Rule22" type="connector" idref="#_x0000_s1341"/>
        <o:r id="V:Rule23" type="connector" idref="#_x0000_s1484"/>
      </o:rules>
    </o:shapelayout>
  </w:shapeDefaults>
  <w:decimalSymbol w:val=","/>
  <w:listSeparator w:val=";"/>
  <w15:docId w15:val="{91843BA9-54A9-418A-87A8-2454C37AF8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locked="1"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locked="1"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1" w:semiHidden="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0177B"/>
    <w:pPr>
      <w:spacing w:after="200"/>
    </w:pPr>
    <w:rPr>
      <w:rFonts w:ascii="Arial" w:hAnsi="Arial"/>
      <w:sz w:val="22"/>
      <w:szCs w:val="24"/>
      <w:lang w:eastAsia="en-US"/>
    </w:rPr>
  </w:style>
  <w:style w:type="paragraph" w:styleId="Titre1">
    <w:name w:val="heading 1"/>
    <w:basedOn w:val="Normal"/>
    <w:next w:val="Normal"/>
    <w:link w:val="Titre1Car"/>
    <w:uiPriority w:val="9"/>
    <w:qFormat/>
    <w:rsid w:val="00BE5BBB"/>
    <w:pPr>
      <w:keepNext/>
      <w:keepLines/>
      <w:numPr>
        <w:numId w:val="25"/>
      </w:numPr>
      <w:spacing w:before="480" w:after="0"/>
      <w:outlineLvl w:val="0"/>
    </w:pPr>
    <w:rPr>
      <w:rFonts w:eastAsia="Times New Roman" w:cs="Arial"/>
      <w:b/>
      <w:bCs/>
      <w:color w:val="5F8804"/>
      <w:sz w:val="28"/>
      <w:szCs w:val="28"/>
    </w:rPr>
  </w:style>
  <w:style w:type="paragraph" w:styleId="Titre2">
    <w:name w:val="heading 2"/>
    <w:basedOn w:val="Normal"/>
    <w:next w:val="Normal"/>
    <w:link w:val="Titre2Car"/>
    <w:uiPriority w:val="9"/>
    <w:unhideWhenUsed/>
    <w:qFormat/>
    <w:rsid w:val="00BE5BBB"/>
    <w:pPr>
      <w:keepNext/>
      <w:keepLines/>
      <w:numPr>
        <w:ilvl w:val="1"/>
        <w:numId w:val="25"/>
      </w:numPr>
      <w:spacing w:before="200" w:after="0"/>
      <w:outlineLvl w:val="1"/>
    </w:pPr>
    <w:rPr>
      <w:rFonts w:eastAsia="Times New Roman" w:cs="Arial"/>
      <w:b/>
      <w:bCs/>
      <w:color w:val="80B606"/>
      <w:sz w:val="26"/>
      <w:szCs w:val="26"/>
    </w:rPr>
  </w:style>
  <w:style w:type="paragraph" w:styleId="Titre3">
    <w:name w:val="heading 3"/>
    <w:basedOn w:val="Normal"/>
    <w:next w:val="Normal"/>
    <w:link w:val="Titre3Car"/>
    <w:uiPriority w:val="9"/>
    <w:unhideWhenUsed/>
    <w:qFormat/>
    <w:rsid w:val="00BE5BBB"/>
    <w:pPr>
      <w:keepNext/>
      <w:keepLines/>
      <w:numPr>
        <w:ilvl w:val="2"/>
        <w:numId w:val="25"/>
      </w:numPr>
      <w:spacing w:before="200" w:after="0"/>
      <w:outlineLvl w:val="2"/>
    </w:pPr>
    <w:rPr>
      <w:rFonts w:eastAsia="Times New Roman" w:cs="Arial"/>
      <w:b/>
      <w:bCs/>
      <w:color w:val="4F81BD"/>
      <w:sz w:val="24"/>
    </w:rPr>
  </w:style>
  <w:style w:type="paragraph" w:styleId="Titre4">
    <w:name w:val="heading 4"/>
    <w:basedOn w:val="Normal"/>
    <w:next w:val="Normal"/>
    <w:link w:val="Titre4Car"/>
    <w:uiPriority w:val="9"/>
    <w:unhideWhenUsed/>
    <w:qFormat/>
    <w:rsid w:val="0090177B"/>
    <w:pPr>
      <w:keepNext/>
      <w:keepLines/>
      <w:numPr>
        <w:ilvl w:val="3"/>
        <w:numId w:val="25"/>
      </w:numPr>
      <w:spacing w:before="200" w:after="0"/>
      <w:outlineLvl w:val="3"/>
    </w:pPr>
    <w:rPr>
      <w:rFonts w:ascii="Cambria" w:eastAsia="Times New Roman" w:hAnsi="Cambria"/>
      <w:b/>
      <w:bCs/>
      <w:i/>
      <w:iCs/>
      <w:color w:val="4F81BD"/>
    </w:rPr>
  </w:style>
  <w:style w:type="paragraph" w:styleId="Titre5">
    <w:name w:val="heading 5"/>
    <w:basedOn w:val="Normal"/>
    <w:next w:val="Normal"/>
    <w:link w:val="Titre5Car"/>
    <w:uiPriority w:val="9"/>
    <w:unhideWhenUsed/>
    <w:qFormat/>
    <w:rsid w:val="0090177B"/>
    <w:pPr>
      <w:keepNext/>
      <w:keepLines/>
      <w:numPr>
        <w:ilvl w:val="4"/>
        <w:numId w:val="25"/>
      </w:numPr>
      <w:spacing w:before="200" w:after="0"/>
      <w:outlineLvl w:val="4"/>
    </w:pPr>
    <w:rPr>
      <w:rFonts w:ascii="Cambria" w:eastAsia="Times New Roman" w:hAnsi="Cambria"/>
      <w:color w:val="243F60"/>
    </w:rPr>
  </w:style>
  <w:style w:type="paragraph" w:styleId="Titre6">
    <w:name w:val="heading 6"/>
    <w:basedOn w:val="Normal"/>
    <w:next w:val="Normal"/>
    <w:link w:val="Titre6Car"/>
    <w:uiPriority w:val="9"/>
    <w:unhideWhenUsed/>
    <w:qFormat/>
    <w:rsid w:val="0090177B"/>
    <w:pPr>
      <w:keepNext/>
      <w:keepLines/>
      <w:numPr>
        <w:ilvl w:val="5"/>
        <w:numId w:val="25"/>
      </w:numPr>
      <w:spacing w:before="200" w:after="0"/>
      <w:outlineLvl w:val="5"/>
    </w:pPr>
    <w:rPr>
      <w:rFonts w:ascii="Cambria" w:eastAsia="Times New Roman" w:hAnsi="Cambria"/>
      <w:i/>
      <w:iCs/>
      <w:color w:val="243F60"/>
    </w:rPr>
  </w:style>
  <w:style w:type="paragraph" w:styleId="Titre7">
    <w:name w:val="heading 7"/>
    <w:basedOn w:val="Normal"/>
    <w:next w:val="Normal"/>
    <w:link w:val="Titre7Car"/>
    <w:uiPriority w:val="9"/>
    <w:unhideWhenUsed/>
    <w:qFormat/>
    <w:rsid w:val="0090177B"/>
    <w:pPr>
      <w:keepNext/>
      <w:keepLines/>
      <w:numPr>
        <w:ilvl w:val="6"/>
        <w:numId w:val="25"/>
      </w:numPr>
      <w:spacing w:before="200" w:after="0"/>
      <w:outlineLvl w:val="6"/>
    </w:pPr>
    <w:rPr>
      <w:rFonts w:ascii="Cambria" w:eastAsia="Times New Roman" w:hAnsi="Cambria"/>
      <w:i/>
      <w:iCs/>
      <w:color w:val="404040"/>
    </w:rPr>
  </w:style>
  <w:style w:type="paragraph" w:styleId="Titre8">
    <w:name w:val="heading 8"/>
    <w:basedOn w:val="Normal"/>
    <w:next w:val="Normal"/>
    <w:link w:val="Titre8Car"/>
    <w:uiPriority w:val="9"/>
    <w:unhideWhenUsed/>
    <w:qFormat/>
    <w:rsid w:val="0090177B"/>
    <w:pPr>
      <w:keepNext/>
      <w:keepLines/>
      <w:numPr>
        <w:ilvl w:val="7"/>
        <w:numId w:val="25"/>
      </w:numPr>
      <w:spacing w:before="200" w:after="0"/>
      <w:outlineLvl w:val="7"/>
    </w:pPr>
    <w:rPr>
      <w:rFonts w:ascii="Cambria" w:eastAsia="Times New Roman" w:hAnsi="Cambria"/>
      <w:color w:val="404040"/>
      <w:sz w:val="20"/>
      <w:szCs w:val="20"/>
    </w:rPr>
  </w:style>
  <w:style w:type="paragraph" w:styleId="Titre9">
    <w:name w:val="heading 9"/>
    <w:basedOn w:val="Normal"/>
    <w:next w:val="Normal"/>
    <w:link w:val="Titre9Car"/>
    <w:uiPriority w:val="9"/>
    <w:unhideWhenUsed/>
    <w:qFormat/>
    <w:rsid w:val="0090177B"/>
    <w:pPr>
      <w:keepNext/>
      <w:keepLines/>
      <w:numPr>
        <w:ilvl w:val="8"/>
        <w:numId w:val="25"/>
      </w:numPr>
      <w:spacing w:before="200" w:after="0"/>
      <w:outlineLvl w:val="8"/>
    </w:pPr>
    <w:rPr>
      <w:rFonts w:ascii="Cambria" w:eastAsia="Times New Roman" w:hAnsi="Cambria"/>
      <w:i/>
      <w:iCs/>
      <w:color w:val="404040"/>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locked/>
    <w:rsid w:val="00BE5BBB"/>
    <w:rPr>
      <w:rFonts w:ascii="Arial" w:eastAsia="Times New Roman" w:hAnsi="Arial" w:cs="Arial"/>
      <w:b/>
      <w:bCs/>
      <w:color w:val="5F8804"/>
      <w:sz w:val="28"/>
      <w:szCs w:val="28"/>
      <w:lang w:eastAsia="en-US"/>
    </w:rPr>
  </w:style>
  <w:style w:type="character" w:customStyle="1" w:styleId="Titre2Car">
    <w:name w:val="Titre 2 Car"/>
    <w:basedOn w:val="Policepardfaut"/>
    <w:link w:val="Titre2"/>
    <w:uiPriority w:val="9"/>
    <w:locked/>
    <w:rsid w:val="00BE5BBB"/>
    <w:rPr>
      <w:rFonts w:ascii="Arial" w:eastAsia="Times New Roman" w:hAnsi="Arial" w:cs="Arial"/>
      <w:b/>
      <w:bCs/>
      <w:color w:val="80B606"/>
      <w:sz w:val="26"/>
      <w:szCs w:val="26"/>
      <w:lang w:eastAsia="en-US"/>
    </w:rPr>
  </w:style>
  <w:style w:type="character" w:customStyle="1" w:styleId="Titre3Car">
    <w:name w:val="Titre 3 Car"/>
    <w:basedOn w:val="Policepardfaut"/>
    <w:link w:val="Titre3"/>
    <w:uiPriority w:val="9"/>
    <w:locked/>
    <w:rsid w:val="00BE5BBB"/>
    <w:rPr>
      <w:rFonts w:ascii="Arial" w:eastAsia="Times New Roman" w:hAnsi="Arial" w:cs="Arial"/>
      <w:b/>
      <w:bCs/>
      <w:color w:val="4F81BD"/>
      <w:sz w:val="24"/>
      <w:szCs w:val="24"/>
      <w:lang w:eastAsia="en-US"/>
    </w:rPr>
  </w:style>
  <w:style w:type="character" w:customStyle="1" w:styleId="Titre4Car">
    <w:name w:val="Titre 4 Car"/>
    <w:basedOn w:val="Policepardfaut"/>
    <w:link w:val="Titre4"/>
    <w:uiPriority w:val="9"/>
    <w:locked/>
    <w:rsid w:val="0090177B"/>
    <w:rPr>
      <w:rFonts w:ascii="Cambria" w:eastAsia="Times New Roman" w:hAnsi="Cambria" w:cs="Times New Roman"/>
      <w:b/>
      <w:bCs/>
      <w:i/>
      <w:iCs/>
      <w:color w:val="4F81BD"/>
      <w:sz w:val="22"/>
    </w:rPr>
  </w:style>
  <w:style w:type="character" w:customStyle="1" w:styleId="Titre5Car">
    <w:name w:val="Titre 5 Car"/>
    <w:basedOn w:val="Policepardfaut"/>
    <w:link w:val="Titre5"/>
    <w:uiPriority w:val="9"/>
    <w:locked/>
    <w:rsid w:val="0090177B"/>
    <w:rPr>
      <w:rFonts w:ascii="Cambria" w:eastAsia="Times New Roman" w:hAnsi="Cambria" w:cs="Times New Roman"/>
      <w:color w:val="243F60"/>
      <w:sz w:val="22"/>
    </w:rPr>
  </w:style>
  <w:style w:type="character" w:customStyle="1" w:styleId="Titre6Car">
    <w:name w:val="Titre 6 Car"/>
    <w:basedOn w:val="Policepardfaut"/>
    <w:link w:val="Titre6"/>
    <w:uiPriority w:val="9"/>
    <w:locked/>
    <w:rsid w:val="0090177B"/>
    <w:rPr>
      <w:rFonts w:ascii="Cambria" w:eastAsia="Times New Roman" w:hAnsi="Cambria" w:cs="Times New Roman"/>
      <w:i/>
      <w:iCs/>
      <w:color w:val="243F60"/>
      <w:sz w:val="22"/>
    </w:rPr>
  </w:style>
  <w:style w:type="character" w:customStyle="1" w:styleId="Titre7Car">
    <w:name w:val="Titre 7 Car"/>
    <w:basedOn w:val="Policepardfaut"/>
    <w:link w:val="Titre7"/>
    <w:uiPriority w:val="9"/>
    <w:locked/>
    <w:rsid w:val="0090177B"/>
    <w:rPr>
      <w:rFonts w:ascii="Cambria" w:eastAsia="Times New Roman" w:hAnsi="Cambria" w:cs="Times New Roman"/>
      <w:i/>
      <w:iCs/>
      <w:color w:val="404040"/>
      <w:sz w:val="22"/>
    </w:rPr>
  </w:style>
  <w:style w:type="character" w:customStyle="1" w:styleId="Titre8Car">
    <w:name w:val="Titre 8 Car"/>
    <w:basedOn w:val="Policepardfaut"/>
    <w:link w:val="Titre8"/>
    <w:uiPriority w:val="9"/>
    <w:locked/>
    <w:rsid w:val="0090177B"/>
    <w:rPr>
      <w:rFonts w:ascii="Cambria" w:eastAsia="Times New Roman" w:hAnsi="Cambria" w:cs="Times New Roman"/>
      <w:color w:val="404040"/>
      <w:sz w:val="20"/>
      <w:szCs w:val="20"/>
    </w:rPr>
  </w:style>
  <w:style w:type="character" w:customStyle="1" w:styleId="Titre9Car">
    <w:name w:val="Titre 9 Car"/>
    <w:basedOn w:val="Policepardfaut"/>
    <w:link w:val="Titre9"/>
    <w:uiPriority w:val="9"/>
    <w:locked/>
    <w:rsid w:val="0090177B"/>
    <w:rPr>
      <w:rFonts w:ascii="Cambria" w:eastAsia="Times New Roman" w:hAnsi="Cambria" w:cs="Times New Roman"/>
      <w:i/>
      <w:iCs/>
      <w:color w:val="404040"/>
      <w:sz w:val="20"/>
      <w:szCs w:val="20"/>
    </w:rPr>
  </w:style>
  <w:style w:type="paragraph" w:styleId="En-tte">
    <w:name w:val="header"/>
    <w:basedOn w:val="Normal"/>
    <w:link w:val="En-tteCar"/>
    <w:uiPriority w:val="99"/>
    <w:semiHidden/>
    <w:rsid w:val="008033AA"/>
    <w:pPr>
      <w:tabs>
        <w:tab w:val="center" w:pos="4703"/>
        <w:tab w:val="right" w:pos="9406"/>
      </w:tabs>
      <w:spacing w:after="0"/>
    </w:pPr>
  </w:style>
  <w:style w:type="character" w:customStyle="1" w:styleId="En-tteCar">
    <w:name w:val="En-tête Car"/>
    <w:basedOn w:val="Policepardfaut"/>
    <w:link w:val="En-tte"/>
    <w:uiPriority w:val="99"/>
    <w:semiHidden/>
    <w:locked/>
    <w:rsid w:val="008033AA"/>
    <w:rPr>
      <w:rFonts w:ascii="Arial" w:hAnsi="Arial" w:cs="Times New Roman"/>
      <w:sz w:val="22"/>
    </w:rPr>
  </w:style>
  <w:style w:type="paragraph" w:styleId="Pieddepage">
    <w:name w:val="footer"/>
    <w:basedOn w:val="Normal"/>
    <w:link w:val="PieddepageCar"/>
    <w:uiPriority w:val="99"/>
    <w:rsid w:val="008033AA"/>
    <w:pPr>
      <w:tabs>
        <w:tab w:val="center" w:pos="4703"/>
        <w:tab w:val="right" w:pos="9406"/>
      </w:tabs>
      <w:spacing w:after="0"/>
    </w:pPr>
  </w:style>
  <w:style w:type="character" w:customStyle="1" w:styleId="PieddepageCar">
    <w:name w:val="Pied de page Car"/>
    <w:basedOn w:val="Policepardfaut"/>
    <w:link w:val="Pieddepage"/>
    <w:uiPriority w:val="99"/>
    <w:locked/>
    <w:rsid w:val="008033AA"/>
    <w:rPr>
      <w:rFonts w:ascii="Arial" w:hAnsi="Arial" w:cs="Times New Roman"/>
      <w:sz w:val="22"/>
    </w:rPr>
  </w:style>
  <w:style w:type="paragraph" w:styleId="TM1">
    <w:name w:val="toc 1"/>
    <w:basedOn w:val="Normal"/>
    <w:next w:val="Normal"/>
    <w:autoRedefine/>
    <w:uiPriority w:val="39"/>
    <w:rsid w:val="00C939D7"/>
    <w:pPr>
      <w:spacing w:before="120" w:after="0"/>
    </w:pPr>
    <w:rPr>
      <w:rFonts w:ascii="Calisto MT" w:hAnsi="Calisto MT"/>
      <w:b/>
    </w:rPr>
  </w:style>
  <w:style w:type="paragraph" w:styleId="TM2">
    <w:name w:val="toc 2"/>
    <w:basedOn w:val="Normal"/>
    <w:next w:val="Normal"/>
    <w:autoRedefine/>
    <w:uiPriority w:val="39"/>
    <w:rsid w:val="00C939D7"/>
    <w:pPr>
      <w:spacing w:after="0"/>
      <w:ind w:left="220"/>
    </w:pPr>
    <w:rPr>
      <w:rFonts w:ascii="Calisto MT" w:hAnsi="Calisto MT"/>
      <w:i/>
    </w:rPr>
  </w:style>
  <w:style w:type="paragraph" w:styleId="TM3">
    <w:name w:val="toc 3"/>
    <w:basedOn w:val="Normal"/>
    <w:next w:val="Normal"/>
    <w:autoRedefine/>
    <w:uiPriority w:val="39"/>
    <w:rsid w:val="00C939D7"/>
    <w:pPr>
      <w:spacing w:after="0"/>
      <w:ind w:left="440"/>
    </w:pPr>
    <w:rPr>
      <w:rFonts w:ascii="Calisto MT" w:hAnsi="Calisto MT"/>
    </w:rPr>
  </w:style>
  <w:style w:type="paragraph" w:styleId="TM4">
    <w:name w:val="toc 4"/>
    <w:basedOn w:val="Normal"/>
    <w:next w:val="Normal"/>
    <w:autoRedefine/>
    <w:uiPriority w:val="99"/>
    <w:semiHidden/>
    <w:rsid w:val="00C939D7"/>
    <w:pPr>
      <w:spacing w:after="0"/>
      <w:ind w:left="660"/>
    </w:pPr>
    <w:rPr>
      <w:rFonts w:ascii="Calisto MT" w:hAnsi="Calisto MT"/>
      <w:sz w:val="20"/>
      <w:szCs w:val="20"/>
    </w:rPr>
  </w:style>
  <w:style w:type="paragraph" w:styleId="TM5">
    <w:name w:val="toc 5"/>
    <w:basedOn w:val="Normal"/>
    <w:next w:val="Normal"/>
    <w:autoRedefine/>
    <w:uiPriority w:val="99"/>
    <w:semiHidden/>
    <w:rsid w:val="00C939D7"/>
    <w:pPr>
      <w:spacing w:after="0"/>
      <w:ind w:left="880"/>
    </w:pPr>
    <w:rPr>
      <w:rFonts w:ascii="Calisto MT" w:hAnsi="Calisto MT"/>
      <w:sz w:val="20"/>
      <w:szCs w:val="20"/>
    </w:rPr>
  </w:style>
  <w:style w:type="paragraph" w:styleId="TM6">
    <w:name w:val="toc 6"/>
    <w:basedOn w:val="Normal"/>
    <w:next w:val="Normal"/>
    <w:autoRedefine/>
    <w:uiPriority w:val="99"/>
    <w:semiHidden/>
    <w:rsid w:val="00C939D7"/>
    <w:pPr>
      <w:spacing w:after="0"/>
      <w:ind w:left="1100"/>
    </w:pPr>
    <w:rPr>
      <w:rFonts w:ascii="Calisto MT" w:hAnsi="Calisto MT"/>
      <w:sz w:val="20"/>
      <w:szCs w:val="20"/>
    </w:rPr>
  </w:style>
  <w:style w:type="paragraph" w:styleId="TM7">
    <w:name w:val="toc 7"/>
    <w:basedOn w:val="Normal"/>
    <w:next w:val="Normal"/>
    <w:autoRedefine/>
    <w:uiPriority w:val="99"/>
    <w:semiHidden/>
    <w:rsid w:val="00C939D7"/>
    <w:pPr>
      <w:spacing w:after="0"/>
      <w:ind w:left="1320"/>
    </w:pPr>
    <w:rPr>
      <w:rFonts w:ascii="Calisto MT" w:hAnsi="Calisto MT"/>
      <w:sz w:val="20"/>
      <w:szCs w:val="20"/>
    </w:rPr>
  </w:style>
  <w:style w:type="paragraph" w:styleId="TM8">
    <w:name w:val="toc 8"/>
    <w:basedOn w:val="Normal"/>
    <w:next w:val="Normal"/>
    <w:autoRedefine/>
    <w:uiPriority w:val="99"/>
    <w:semiHidden/>
    <w:rsid w:val="00C939D7"/>
    <w:pPr>
      <w:spacing w:after="0"/>
      <w:ind w:left="1540"/>
    </w:pPr>
    <w:rPr>
      <w:rFonts w:ascii="Calisto MT" w:hAnsi="Calisto MT"/>
      <w:sz w:val="20"/>
      <w:szCs w:val="20"/>
    </w:rPr>
  </w:style>
  <w:style w:type="paragraph" w:styleId="TM9">
    <w:name w:val="toc 9"/>
    <w:basedOn w:val="Normal"/>
    <w:next w:val="Normal"/>
    <w:autoRedefine/>
    <w:uiPriority w:val="99"/>
    <w:semiHidden/>
    <w:rsid w:val="00C939D7"/>
    <w:pPr>
      <w:spacing w:after="0"/>
      <w:ind w:left="1760"/>
    </w:pPr>
    <w:rPr>
      <w:rFonts w:ascii="Calisto MT" w:hAnsi="Calisto MT"/>
      <w:sz w:val="20"/>
      <w:szCs w:val="20"/>
    </w:rPr>
  </w:style>
  <w:style w:type="paragraph" w:styleId="Paragraphedeliste">
    <w:name w:val="List Paragraph"/>
    <w:basedOn w:val="Normal"/>
    <w:uiPriority w:val="34"/>
    <w:qFormat/>
    <w:rsid w:val="0090177B"/>
    <w:pPr>
      <w:ind w:left="720"/>
      <w:contextualSpacing/>
    </w:pPr>
  </w:style>
  <w:style w:type="paragraph" w:customStyle="1" w:styleId="Question">
    <w:name w:val="Question"/>
    <w:basedOn w:val="Normal"/>
    <w:link w:val="QuestionCar"/>
    <w:uiPriority w:val="99"/>
    <w:rsid w:val="003E05F8"/>
    <w:pPr>
      <w:numPr>
        <w:numId w:val="1"/>
      </w:numPr>
      <w:spacing w:line="252" w:lineRule="auto"/>
      <w:jc w:val="both"/>
    </w:pPr>
  </w:style>
  <w:style w:type="character" w:customStyle="1" w:styleId="QuestionCar">
    <w:name w:val="Question Car"/>
    <w:basedOn w:val="Policepardfaut"/>
    <w:link w:val="Question"/>
    <w:uiPriority w:val="99"/>
    <w:locked/>
    <w:rsid w:val="003E05F8"/>
    <w:rPr>
      <w:rFonts w:ascii="Arial" w:hAnsi="Arial"/>
      <w:sz w:val="22"/>
      <w:szCs w:val="24"/>
      <w:lang w:eastAsia="en-US"/>
    </w:rPr>
  </w:style>
  <w:style w:type="paragraph" w:styleId="Notedebasdepage">
    <w:name w:val="footnote text"/>
    <w:basedOn w:val="Normal"/>
    <w:link w:val="NotedebasdepageCar"/>
    <w:uiPriority w:val="99"/>
    <w:rsid w:val="003E05F8"/>
    <w:pPr>
      <w:spacing w:line="252" w:lineRule="auto"/>
      <w:jc w:val="both"/>
    </w:pPr>
    <w:rPr>
      <w:sz w:val="20"/>
      <w:szCs w:val="20"/>
    </w:rPr>
  </w:style>
  <w:style w:type="character" w:customStyle="1" w:styleId="NotedebasdepageCar">
    <w:name w:val="Note de bas de page Car"/>
    <w:basedOn w:val="Policepardfaut"/>
    <w:link w:val="Notedebasdepage"/>
    <w:uiPriority w:val="99"/>
    <w:locked/>
    <w:rsid w:val="003E05F8"/>
    <w:rPr>
      <w:rFonts w:ascii="Arial" w:hAnsi="Arial" w:cs="Times New Roman"/>
      <w:lang w:eastAsia="en-US"/>
    </w:rPr>
  </w:style>
  <w:style w:type="character" w:styleId="Appelnotedebasdep">
    <w:name w:val="footnote reference"/>
    <w:basedOn w:val="Policepardfaut"/>
    <w:uiPriority w:val="99"/>
    <w:rsid w:val="003E05F8"/>
    <w:rPr>
      <w:rFonts w:cs="Times New Roman"/>
      <w:vertAlign w:val="superscript"/>
    </w:rPr>
  </w:style>
  <w:style w:type="character" w:styleId="Lienhypertexte">
    <w:name w:val="Hyperlink"/>
    <w:basedOn w:val="Policepardfaut"/>
    <w:uiPriority w:val="99"/>
    <w:rsid w:val="003E05F8"/>
    <w:rPr>
      <w:rFonts w:cs="Times New Roman"/>
      <w:color w:val="0000FF"/>
      <w:u w:val="single"/>
    </w:rPr>
  </w:style>
  <w:style w:type="character" w:customStyle="1" w:styleId="ptbrand">
    <w:name w:val="ptbrand"/>
    <w:basedOn w:val="Policepardfaut"/>
    <w:uiPriority w:val="99"/>
    <w:rsid w:val="003E05F8"/>
    <w:rPr>
      <w:rFonts w:cs="Times New Roman"/>
    </w:rPr>
  </w:style>
  <w:style w:type="table" w:styleId="Listeclaire-Accent2">
    <w:name w:val="Light List Accent 2"/>
    <w:basedOn w:val="TableauNormal"/>
    <w:uiPriority w:val="99"/>
    <w:rsid w:val="003E05F8"/>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En-ttedetabledesmatires">
    <w:name w:val="TOC Heading"/>
    <w:basedOn w:val="Titre1"/>
    <w:next w:val="Normal"/>
    <w:uiPriority w:val="39"/>
    <w:unhideWhenUsed/>
    <w:qFormat/>
    <w:rsid w:val="000E4731"/>
    <w:pPr>
      <w:numPr>
        <w:numId w:val="0"/>
      </w:numPr>
      <w:outlineLvl w:val="9"/>
    </w:pPr>
  </w:style>
  <w:style w:type="table" w:styleId="Listecouleur-Accent1">
    <w:name w:val="Colorful List Accent 1"/>
    <w:basedOn w:val="TableauNormal"/>
    <w:uiPriority w:val="99"/>
    <w:rsid w:val="00A31DA3"/>
    <w:rPr>
      <w:color w:val="000000"/>
    </w:rPr>
    <w:tblPr>
      <w:tblStyleRowBandSize w:val="1"/>
      <w:tblStyleColBandSize w:val="1"/>
    </w:tblPr>
    <w:tcPr>
      <w:shd w:val="clear" w:color="auto" w:fill="EDF2F8"/>
    </w:tcPr>
    <w:tblStylePr w:type="firstRow">
      <w:rPr>
        <w:rFonts w:cs="Times New Roman"/>
        <w:b/>
        <w:bCs/>
        <w:color w:val="FFFFFF"/>
      </w:rPr>
      <w:tblPr/>
      <w:tcPr>
        <w:tcBorders>
          <w:bottom w:val="single" w:sz="12" w:space="0" w:color="FFFFFF"/>
        </w:tcBorders>
        <w:shd w:val="clear" w:color="auto" w:fill="9E3A38"/>
      </w:tcPr>
    </w:tblStylePr>
    <w:tblStylePr w:type="lastRow">
      <w:rPr>
        <w:rFonts w:cs="Times New Roman"/>
        <w:b/>
        <w:bCs/>
        <w:color w:val="9E3A38"/>
      </w:rPr>
      <w:tblPr/>
      <w:tcPr>
        <w:tcBorders>
          <w:top w:val="single" w:sz="12" w:space="0" w:color="000000"/>
        </w:tcBorders>
        <w:shd w:val="clear" w:color="auto" w:fill="FFFFFF"/>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nil"/>
          <w:left w:val="nil"/>
          <w:bottom w:val="nil"/>
          <w:right w:val="nil"/>
          <w:insideH w:val="nil"/>
          <w:insideV w:val="nil"/>
        </w:tcBorders>
        <w:shd w:val="clear" w:color="auto" w:fill="D3DFEE"/>
      </w:tcPr>
    </w:tblStylePr>
    <w:tblStylePr w:type="band1Horz">
      <w:rPr>
        <w:rFonts w:cs="Times New Roman"/>
      </w:rPr>
      <w:tblPr/>
      <w:tcPr>
        <w:shd w:val="clear" w:color="auto" w:fill="DBE5F1"/>
      </w:tcPr>
    </w:tblStylePr>
  </w:style>
  <w:style w:type="paragraph" w:styleId="Titre">
    <w:name w:val="Title"/>
    <w:basedOn w:val="Normal"/>
    <w:next w:val="Normal"/>
    <w:link w:val="TitreCar"/>
    <w:uiPriority w:val="10"/>
    <w:qFormat/>
    <w:rsid w:val="000E4731"/>
    <w:pPr>
      <w:pBdr>
        <w:bottom w:val="single" w:sz="8" w:space="4" w:color="4F81BD"/>
      </w:pBdr>
      <w:spacing w:after="300"/>
      <w:contextualSpacing/>
    </w:pPr>
    <w:rPr>
      <w:rFonts w:ascii="Cambria" w:eastAsia="Times New Roman" w:hAnsi="Cambria"/>
      <w:color w:val="17365D"/>
      <w:spacing w:val="5"/>
      <w:kern w:val="28"/>
      <w:sz w:val="52"/>
      <w:szCs w:val="52"/>
    </w:rPr>
  </w:style>
  <w:style w:type="character" w:customStyle="1" w:styleId="TitreCar">
    <w:name w:val="Titre Car"/>
    <w:basedOn w:val="Policepardfaut"/>
    <w:link w:val="Titre"/>
    <w:uiPriority w:val="10"/>
    <w:locked/>
    <w:rsid w:val="000E4731"/>
    <w:rPr>
      <w:rFonts w:ascii="Cambria" w:eastAsia="Times New Roman" w:hAnsi="Cambria" w:cs="Times New Roman"/>
      <w:color w:val="17365D"/>
      <w:spacing w:val="5"/>
      <w:kern w:val="28"/>
      <w:sz w:val="52"/>
      <w:szCs w:val="52"/>
    </w:rPr>
  </w:style>
  <w:style w:type="paragraph" w:styleId="Sous-titre">
    <w:name w:val="Subtitle"/>
    <w:basedOn w:val="Normal"/>
    <w:next w:val="Normal"/>
    <w:link w:val="Sous-titreCar"/>
    <w:uiPriority w:val="11"/>
    <w:qFormat/>
    <w:rsid w:val="000E4731"/>
    <w:pPr>
      <w:numPr>
        <w:ilvl w:val="1"/>
      </w:numPr>
    </w:pPr>
    <w:rPr>
      <w:rFonts w:ascii="Cambria" w:eastAsia="Times New Roman" w:hAnsi="Cambria"/>
      <w:i/>
      <w:iCs/>
      <w:color w:val="4F81BD"/>
      <w:spacing w:val="15"/>
      <w:sz w:val="24"/>
    </w:rPr>
  </w:style>
  <w:style w:type="character" w:customStyle="1" w:styleId="Sous-titreCar">
    <w:name w:val="Sous-titre Car"/>
    <w:basedOn w:val="Policepardfaut"/>
    <w:link w:val="Sous-titre"/>
    <w:uiPriority w:val="11"/>
    <w:locked/>
    <w:rsid w:val="000E4731"/>
    <w:rPr>
      <w:rFonts w:ascii="Cambria" w:eastAsia="Times New Roman" w:hAnsi="Cambria" w:cs="Times New Roman"/>
      <w:i/>
      <w:iCs/>
      <w:color w:val="4F81BD"/>
      <w:spacing w:val="15"/>
    </w:rPr>
  </w:style>
  <w:style w:type="character" w:styleId="lev">
    <w:name w:val="Strong"/>
    <w:basedOn w:val="Policepardfaut"/>
    <w:uiPriority w:val="22"/>
    <w:qFormat/>
    <w:rsid w:val="000E4731"/>
    <w:rPr>
      <w:b/>
      <w:bCs/>
    </w:rPr>
  </w:style>
  <w:style w:type="character" w:styleId="Accentuation">
    <w:name w:val="Emphasis"/>
    <w:basedOn w:val="Policepardfaut"/>
    <w:uiPriority w:val="20"/>
    <w:qFormat/>
    <w:rsid w:val="000E4731"/>
    <w:rPr>
      <w:i/>
      <w:iCs/>
    </w:rPr>
  </w:style>
  <w:style w:type="paragraph" w:styleId="Sansinterligne">
    <w:name w:val="No Spacing"/>
    <w:basedOn w:val="Normal"/>
    <w:uiPriority w:val="1"/>
    <w:qFormat/>
    <w:rsid w:val="000E4731"/>
    <w:pPr>
      <w:spacing w:after="0"/>
    </w:pPr>
  </w:style>
  <w:style w:type="paragraph" w:styleId="Citation">
    <w:name w:val="Quote"/>
    <w:basedOn w:val="Normal"/>
    <w:next w:val="Normal"/>
    <w:link w:val="CitationCar"/>
    <w:uiPriority w:val="29"/>
    <w:qFormat/>
    <w:rsid w:val="000E4731"/>
    <w:rPr>
      <w:i/>
      <w:iCs/>
      <w:color w:val="000000"/>
    </w:rPr>
  </w:style>
  <w:style w:type="character" w:customStyle="1" w:styleId="CitationCar">
    <w:name w:val="Citation Car"/>
    <w:basedOn w:val="Policepardfaut"/>
    <w:link w:val="Citation"/>
    <w:uiPriority w:val="29"/>
    <w:locked/>
    <w:rsid w:val="000E4731"/>
    <w:rPr>
      <w:rFonts w:ascii="Arial" w:hAnsi="Arial"/>
      <w:i/>
      <w:iCs/>
      <w:color w:val="000000"/>
      <w:sz w:val="22"/>
    </w:rPr>
  </w:style>
  <w:style w:type="paragraph" w:styleId="Citationintense">
    <w:name w:val="Intense Quote"/>
    <w:basedOn w:val="Normal"/>
    <w:next w:val="Normal"/>
    <w:link w:val="CitationintenseCar"/>
    <w:uiPriority w:val="30"/>
    <w:qFormat/>
    <w:rsid w:val="000E4731"/>
    <w:pPr>
      <w:pBdr>
        <w:bottom w:val="single" w:sz="4" w:space="4" w:color="4F81BD"/>
      </w:pBdr>
      <w:spacing w:before="200" w:after="280"/>
      <w:ind w:left="936" w:right="936"/>
    </w:pPr>
    <w:rPr>
      <w:b/>
      <w:bCs/>
      <w:i/>
      <w:iCs/>
      <w:color w:val="4F81BD"/>
    </w:rPr>
  </w:style>
  <w:style w:type="character" w:customStyle="1" w:styleId="CitationintenseCar">
    <w:name w:val="Citation intense Car"/>
    <w:basedOn w:val="Policepardfaut"/>
    <w:link w:val="Citationintense"/>
    <w:uiPriority w:val="30"/>
    <w:locked/>
    <w:rsid w:val="000E4731"/>
    <w:rPr>
      <w:rFonts w:ascii="Arial" w:hAnsi="Arial"/>
      <w:b/>
      <w:bCs/>
      <w:i/>
      <w:iCs/>
      <w:color w:val="4F81BD"/>
      <w:sz w:val="22"/>
    </w:rPr>
  </w:style>
  <w:style w:type="character" w:styleId="Emphaseple">
    <w:name w:val="Subtle Emphasis"/>
    <w:basedOn w:val="Policepardfaut"/>
    <w:uiPriority w:val="19"/>
    <w:qFormat/>
    <w:rsid w:val="000E4731"/>
    <w:rPr>
      <w:i/>
      <w:iCs/>
      <w:color w:val="808080"/>
    </w:rPr>
  </w:style>
  <w:style w:type="character" w:styleId="Emphaseintense">
    <w:name w:val="Intense Emphasis"/>
    <w:basedOn w:val="Policepardfaut"/>
    <w:uiPriority w:val="21"/>
    <w:qFormat/>
    <w:rsid w:val="000E4731"/>
    <w:rPr>
      <w:b/>
      <w:bCs/>
      <w:i/>
      <w:iCs/>
      <w:color w:val="4F81BD"/>
    </w:rPr>
  </w:style>
  <w:style w:type="character" w:styleId="Rfrenceple">
    <w:name w:val="Subtle Reference"/>
    <w:basedOn w:val="Policepardfaut"/>
    <w:uiPriority w:val="31"/>
    <w:qFormat/>
    <w:rsid w:val="000E4731"/>
    <w:rPr>
      <w:smallCaps/>
      <w:color w:val="C0504D"/>
      <w:u w:val="single"/>
    </w:rPr>
  </w:style>
  <w:style w:type="character" w:styleId="Rfrenceintense">
    <w:name w:val="Intense Reference"/>
    <w:basedOn w:val="Policepardfaut"/>
    <w:uiPriority w:val="32"/>
    <w:qFormat/>
    <w:rsid w:val="000E4731"/>
    <w:rPr>
      <w:b/>
      <w:bCs/>
      <w:smallCaps/>
      <w:color w:val="C0504D"/>
      <w:spacing w:val="5"/>
      <w:u w:val="single"/>
    </w:rPr>
  </w:style>
  <w:style w:type="character" w:styleId="Titredulivre">
    <w:name w:val="Book Title"/>
    <w:basedOn w:val="Policepardfaut"/>
    <w:uiPriority w:val="33"/>
    <w:qFormat/>
    <w:rsid w:val="000E4731"/>
    <w:rPr>
      <w:b/>
      <w:bCs/>
      <w:smallCaps/>
      <w:spacing w:val="5"/>
    </w:rPr>
  </w:style>
  <w:style w:type="paragraph" w:styleId="Textedebulles">
    <w:name w:val="Balloon Text"/>
    <w:basedOn w:val="Normal"/>
    <w:link w:val="TextedebullesCar"/>
    <w:uiPriority w:val="99"/>
    <w:semiHidden/>
    <w:rsid w:val="005B62FC"/>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locked/>
    <w:rsid w:val="005B62FC"/>
    <w:rPr>
      <w:rFonts w:ascii="Tahoma" w:hAnsi="Tahoma" w:cs="Tahoma"/>
      <w:sz w:val="16"/>
      <w:szCs w:val="16"/>
      <w:lang w:val="en-US" w:eastAsia="en-US"/>
    </w:rPr>
  </w:style>
  <w:style w:type="character" w:customStyle="1" w:styleId="opsparap">
    <w:name w:val="op_spara_p"/>
    <w:basedOn w:val="Policepardfaut"/>
    <w:uiPriority w:val="99"/>
    <w:rsid w:val="00E04F14"/>
    <w:rPr>
      <w:rFonts w:cs="Times New Roman"/>
    </w:rPr>
  </w:style>
  <w:style w:type="table" w:styleId="Grilledutableau">
    <w:name w:val="Table Grid"/>
    <w:basedOn w:val="TableauNormal"/>
    <w:uiPriority w:val="59"/>
    <w:rsid w:val="00DB29D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Marquedecommentaire">
    <w:name w:val="annotation reference"/>
    <w:basedOn w:val="Policepardfaut"/>
    <w:uiPriority w:val="99"/>
    <w:semiHidden/>
    <w:rsid w:val="00900E6C"/>
    <w:rPr>
      <w:rFonts w:cs="Times New Roman"/>
      <w:sz w:val="16"/>
      <w:szCs w:val="16"/>
    </w:rPr>
  </w:style>
  <w:style w:type="paragraph" w:styleId="Commentaire">
    <w:name w:val="annotation text"/>
    <w:basedOn w:val="Normal"/>
    <w:link w:val="CommentaireCar"/>
    <w:uiPriority w:val="99"/>
    <w:semiHidden/>
    <w:rsid w:val="001220DA"/>
    <w:rPr>
      <w:sz w:val="20"/>
      <w:szCs w:val="20"/>
    </w:rPr>
  </w:style>
  <w:style w:type="character" w:customStyle="1" w:styleId="CommentaireCar">
    <w:name w:val="Commentaire Car"/>
    <w:basedOn w:val="Policepardfaut"/>
    <w:link w:val="Commentaire"/>
    <w:uiPriority w:val="99"/>
    <w:semiHidden/>
    <w:rsid w:val="001220DA"/>
    <w:rPr>
      <w:rFonts w:ascii="Arial" w:hAnsi="Arial"/>
      <w:lang w:eastAsia="en-US"/>
    </w:rPr>
  </w:style>
  <w:style w:type="paragraph" w:styleId="Objetducommentaire">
    <w:name w:val="annotation subject"/>
    <w:basedOn w:val="Commentaire"/>
    <w:next w:val="Commentaire"/>
    <w:link w:val="ObjetducommentaireCar"/>
    <w:uiPriority w:val="99"/>
    <w:semiHidden/>
    <w:rsid w:val="00900E6C"/>
    <w:rPr>
      <w:b/>
      <w:bCs/>
    </w:rPr>
  </w:style>
  <w:style w:type="character" w:customStyle="1" w:styleId="ObjetducommentaireCar">
    <w:name w:val="Objet du commentaire Car"/>
    <w:basedOn w:val="CommentaireCar"/>
    <w:link w:val="Objetducommentaire"/>
    <w:uiPriority w:val="99"/>
    <w:semiHidden/>
    <w:rsid w:val="00183292"/>
    <w:rPr>
      <w:rFonts w:ascii="Arial" w:hAnsi="Arial"/>
      <w:b/>
      <w:bCs/>
      <w:lang w:eastAsia="en-US"/>
    </w:rPr>
  </w:style>
  <w:style w:type="paragraph" w:styleId="Notedefin">
    <w:name w:val="endnote text"/>
    <w:basedOn w:val="Normal"/>
    <w:link w:val="NotedefinCar"/>
    <w:uiPriority w:val="99"/>
    <w:semiHidden/>
    <w:unhideWhenUsed/>
    <w:rsid w:val="00730761"/>
    <w:rPr>
      <w:sz w:val="20"/>
      <w:szCs w:val="20"/>
    </w:rPr>
  </w:style>
  <w:style w:type="character" w:customStyle="1" w:styleId="NotedefinCar">
    <w:name w:val="Note de fin Car"/>
    <w:basedOn w:val="Policepardfaut"/>
    <w:link w:val="Notedefin"/>
    <w:uiPriority w:val="99"/>
    <w:semiHidden/>
    <w:rsid w:val="00730761"/>
    <w:rPr>
      <w:rFonts w:ascii="Arial" w:hAnsi="Arial"/>
      <w:lang w:eastAsia="en-US"/>
    </w:rPr>
  </w:style>
  <w:style w:type="character" w:styleId="Appeldenotedefin">
    <w:name w:val="endnote reference"/>
    <w:basedOn w:val="Policepardfaut"/>
    <w:uiPriority w:val="99"/>
    <w:semiHidden/>
    <w:unhideWhenUsed/>
    <w:rsid w:val="00730761"/>
    <w:rPr>
      <w:vertAlign w:val="superscript"/>
    </w:rPr>
  </w:style>
  <w:style w:type="character" w:styleId="Textedelespacerserv">
    <w:name w:val="Placeholder Text"/>
    <w:basedOn w:val="Policepardfaut"/>
    <w:uiPriority w:val="99"/>
    <w:semiHidden/>
    <w:rsid w:val="00F85BBF"/>
    <w:rPr>
      <w:color w:val="808080"/>
    </w:rPr>
  </w:style>
  <w:style w:type="paragraph" w:styleId="Rvision">
    <w:name w:val="Revision"/>
    <w:hidden/>
    <w:uiPriority w:val="99"/>
    <w:semiHidden/>
    <w:rsid w:val="00F50A20"/>
    <w:rPr>
      <w:rFonts w:ascii="Arial" w:hAnsi="Arial"/>
      <w:sz w:val="22"/>
      <w:szCs w:val="24"/>
      <w:lang w:eastAsia="en-US"/>
    </w:rPr>
  </w:style>
  <w:style w:type="paragraph" w:customStyle="1" w:styleId="Default">
    <w:name w:val="Default"/>
    <w:rsid w:val="008147D4"/>
    <w:pPr>
      <w:widowControl w:val="0"/>
      <w:autoSpaceDE w:val="0"/>
      <w:autoSpaceDN w:val="0"/>
      <w:adjustRightInd w:val="0"/>
    </w:pPr>
    <w:rPr>
      <w:rFonts w:ascii="Arial" w:eastAsia="Times New Roman" w:hAnsi="Arial" w:cs="Arial"/>
      <w:color w:val="000000"/>
      <w:sz w:val="24"/>
      <w:szCs w:val="24"/>
    </w:rPr>
  </w:style>
  <w:style w:type="paragraph" w:customStyle="1" w:styleId="CM8">
    <w:name w:val="CM8"/>
    <w:basedOn w:val="Default"/>
    <w:next w:val="Default"/>
    <w:uiPriority w:val="99"/>
    <w:rsid w:val="008147D4"/>
    <w:rPr>
      <w:color w:val="auto"/>
    </w:rPr>
  </w:style>
  <w:style w:type="paragraph" w:customStyle="1" w:styleId="contenu">
    <w:name w:val="contenu"/>
    <w:basedOn w:val="Normal"/>
    <w:rsid w:val="00CD7980"/>
    <w:pPr>
      <w:spacing w:before="100" w:beforeAutospacing="1" w:after="100" w:afterAutospacing="1"/>
    </w:pPr>
    <w:rPr>
      <w:rFonts w:ascii="Times New Roman" w:eastAsia="Times New Roman" w:hAnsi="Times New Roman"/>
      <w:sz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6.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92C79F-A48A-4573-AC0B-65DADCD0A2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17</Pages>
  <Words>2311</Words>
  <Characters>12711</Characters>
  <Application>Microsoft Office Word</Application>
  <DocSecurity>0</DocSecurity>
  <Lines>105</Lines>
  <Paragraphs>29</Paragraphs>
  <ScaleCrop>false</ScaleCrop>
  <HeadingPairs>
    <vt:vector size="2" baseType="variant">
      <vt:variant>
        <vt:lpstr>Titre</vt:lpstr>
      </vt:variant>
      <vt:variant>
        <vt:i4>1</vt:i4>
      </vt:variant>
    </vt:vector>
  </HeadingPairs>
  <TitlesOfParts>
    <vt:vector size="1" baseType="lpstr">
      <vt:lpstr>ET 302 : analyse de cycle de vie d’un système</vt:lpstr>
    </vt:vector>
  </TitlesOfParts>
  <Company/>
  <LinksUpToDate>false</LinksUpToDate>
  <CharactersWithSpaces>14993</CharactersWithSpaces>
  <SharedDoc>false</SharedDoc>
  <HLinks>
    <vt:vector size="90" baseType="variant">
      <vt:variant>
        <vt:i4>1638449</vt:i4>
      </vt:variant>
      <vt:variant>
        <vt:i4>77</vt:i4>
      </vt:variant>
      <vt:variant>
        <vt:i4>0</vt:i4>
      </vt:variant>
      <vt:variant>
        <vt:i4>5</vt:i4>
      </vt:variant>
      <vt:variant>
        <vt:lpwstr/>
      </vt:variant>
      <vt:variant>
        <vt:lpwstr>_Toc277757198</vt:lpwstr>
      </vt:variant>
      <vt:variant>
        <vt:i4>1638449</vt:i4>
      </vt:variant>
      <vt:variant>
        <vt:i4>71</vt:i4>
      </vt:variant>
      <vt:variant>
        <vt:i4>0</vt:i4>
      </vt:variant>
      <vt:variant>
        <vt:i4>5</vt:i4>
      </vt:variant>
      <vt:variant>
        <vt:lpwstr/>
      </vt:variant>
      <vt:variant>
        <vt:lpwstr>_Toc277757197</vt:lpwstr>
      </vt:variant>
      <vt:variant>
        <vt:i4>1638449</vt:i4>
      </vt:variant>
      <vt:variant>
        <vt:i4>65</vt:i4>
      </vt:variant>
      <vt:variant>
        <vt:i4>0</vt:i4>
      </vt:variant>
      <vt:variant>
        <vt:i4>5</vt:i4>
      </vt:variant>
      <vt:variant>
        <vt:lpwstr/>
      </vt:variant>
      <vt:variant>
        <vt:lpwstr>_Toc277757196</vt:lpwstr>
      </vt:variant>
      <vt:variant>
        <vt:i4>1638449</vt:i4>
      </vt:variant>
      <vt:variant>
        <vt:i4>59</vt:i4>
      </vt:variant>
      <vt:variant>
        <vt:i4>0</vt:i4>
      </vt:variant>
      <vt:variant>
        <vt:i4>5</vt:i4>
      </vt:variant>
      <vt:variant>
        <vt:lpwstr/>
      </vt:variant>
      <vt:variant>
        <vt:lpwstr>_Toc277757195</vt:lpwstr>
      </vt:variant>
      <vt:variant>
        <vt:i4>1638449</vt:i4>
      </vt:variant>
      <vt:variant>
        <vt:i4>53</vt:i4>
      </vt:variant>
      <vt:variant>
        <vt:i4>0</vt:i4>
      </vt:variant>
      <vt:variant>
        <vt:i4>5</vt:i4>
      </vt:variant>
      <vt:variant>
        <vt:lpwstr/>
      </vt:variant>
      <vt:variant>
        <vt:lpwstr>_Toc277757194</vt:lpwstr>
      </vt:variant>
      <vt:variant>
        <vt:i4>1638449</vt:i4>
      </vt:variant>
      <vt:variant>
        <vt:i4>47</vt:i4>
      </vt:variant>
      <vt:variant>
        <vt:i4>0</vt:i4>
      </vt:variant>
      <vt:variant>
        <vt:i4>5</vt:i4>
      </vt:variant>
      <vt:variant>
        <vt:lpwstr/>
      </vt:variant>
      <vt:variant>
        <vt:lpwstr>_Toc277757193</vt:lpwstr>
      </vt:variant>
      <vt:variant>
        <vt:i4>1638449</vt:i4>
      </vt:variant>
      <vt:variant>
        <vt:i4>41</vt:i4>
      </vt:variant>
      <vt:variant>
        <vt:i4>0</vt:i4>
      </vt:variant>
      <vt:variant>
        <vt:i4>5</vt:i4>
      </vt:variant>
      <vt:variant>
        <vt:lpwstr/>
      </vt:variant>
      <vt:variant>
        <vt:lpwstr>_Toc277757192</vt:lpwstr>
      </vt:variant>
      <vt:variant>
        <vt:i4>1638449</vt:i4>
      </vt:variant>
      <vt:variant>
        <vt:i4>35</vt:i4>
      </vt:variant>
      <vt:variant>
        <vt:i4>0</vt:i4>
      </vt:variant>
      <vt:variant>
        <vt:i4>5</vt:i4>
      </vt:variant>
      <vt:variant>
        <vt:lpwstr/>
      </vt:variant>
      <vt:variant>
        <vt:lpwstr>_Toc277757191</vt:lpwstr>
      </vt:variant>
      <vt:variant>
        <vt:i4>1638449</vt:i4>
      </vt:variant>
      <vt:variant>
        <vt:i4>29</vt:i4>
      </vt:variant>
      <vt:variant>
        <vt:i4>0</vt:i4>
      </vt:variant>
      <vt:variant>
        <vt:i4>5</vt:i4>
      </vt:variant>
      <vt:variant>
        <vt:lpwstr/>
      </vt:variant>
      <vt:variant>
        <vt:lpwstr>_Toc277757190</vt:lpwstr>
      </vt:variant>
      <vt:variant>
        <vt:i4>1572913</vt:i4>
      </vt:variant>
      <vt:variant>
        <vt:i4>23</vt:i4>
      </vt:variant>
      <vt:variant>
        <vt:i4>0</vt:i4>
      </vt:variant>
      <vt:variant>
        <vt:i4>5</vt:i4>
      </vt:variant>
      <vt:variant>
        <vt:lpwstr/>
      </vt:variant>
      <vt:variant>
        <vt:lpwstr>_Toc277757189</vt:lpwstr>
      </vt:variant>
      <vt:variant>
        <vt:i4>1572913</vt:i4>
      </vt:variant>
      <vt:variant>
        <vt:i4>17</vt:i4>
      </vt:variant>
      <vt:variant>
        <vt:i4>0</vt:i4>
      </vt:variant>
      <vt:variant>
        <vt:i4>5</vt:i4>
      </vt:variant>
      <vt:variant>
        <vt:lpwstr/>
      </vt:variant>
      <vt:variant>
        <vt:lpwstr>_Toc277757188</vt:lpwstr>
      </vt:variant>
      <vt:variant>
        <vt:i4>1572913</vt:i4>
      </vt:variant>
      <vt:variant>
        <vt:i4>11</vt:i4>
      </vt:variant>
      <vt:variant>
        <vt:i4>0</vt:i4>
      </vt:variant>
      <vt:variant>
        <vt:i4>5</vt:i4>
      </vt:variant>
      <vt:variant>
        <vt:lpwstr/>
      </vt:variant>
      <vt:variant>
        <vt:lpwstr>_Toc277757187</vt:lpwstr>
      </vt:variant>
      <vt:variant>
        <vt:i4>2097201</vt:i4>
      </vt:variant>
      <vt:variant>
        <vt:i4>6</vt:i4>
      </vt:variant>
      <vt:variant>
        <vt:i4>0</vt:i4>
      </vt:variant>
      <vt:variant>
        <vt:i4>5</vt:i4>
      </vt:variant>
      <vt:variant>
        <vt:lpwstr>http://www.ecocalculateur.com/</vt:lpwstr>
      </vt:variant>
      <vt:variant>
        <vt:lpwstr/>
      </vt:variant>
      <vt:variant>
        <vt:i4>917568</vt:i4>
      </vt:variant>
      <vt:variant>
        <vt:i4>3</vt:i4>
      </vt:variant>
      <vt:variant>
        <vt:i4>0</vt:i4>
      </vt:variant>
      <vt:variant>
        <vt:i4>5</vt:i4>
      </vt:variant>
      <vt:variant>
        <vt:lpwstr>http://www.ecopse.fr/</vt:lpwstr>
      </vt:variant>
      <vt:variant>
        <vt:lpwstr/>
      </vt:variant>
      <vt:variant>
        <vt:i4>7929894</vt:i4>
      </vt:variant>
      <vt:variant>
        <vt:i4>0</vt:i4>
      </vt:variant>
      <vt:variant>
        <vt:i4>0</vt:i4>
      </vt:variant>
      <vt:variant>
        <vt:i4>5</vt:i4>
      </vt:variant>
      <vt:variant>
        <vt:lpwstr>http://www.fpintl.fr/index.php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 302 : analyse de cycle de vie d’un système</dc:title>
  <dc:subject/>
  <dc:creator>Fabrice CLAUDE</dc:creator>
  <cp:keywords/>
  <cp:lastModifiedBy>Cousin Hub</cp:lastModifiedBy>
  <cp:revision>8</cp:revision>
  <cp:lastPrinted>2010-11-29T15:04:00Z</cp:lastPrinted>
  <dcterms:created xsi:type="dcterms:W3CDTF">2010-12-04T09:48:00Z</dcterms:created>
  <dcterms:modified xsi:type="dcterms:W3CDTF">2015-08-25T19:03:00Z</dcterms:modified>
</cp:coreProperties>
</file>